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6A0" w:rsidRPr="00982591" w:rsidRDefault="00793F1E" w:rsidP="00982591">
      <w:pPr>
        <w:jc w:val="center"/>
        <w:rPr>
          <w:sz w:val="28"/>
          <w:szCs w:val="28"/>
        </w:rPr>
      </w:pPr>
      <w:r>
        <w:rPr>
          <w:sz w:val="28"/>
          <w:szCs w:val="28"/>
        </w:rPr>
        <w:t>-NÁVRH-</w:t>
      </w:r>
    </w:p>
    <w:tbl>
      <w:tblPr>
        <w:tblStyle w:val="TableGrid"/>
        <w:tblW w:w="9830" w:type="dxa"/>
        <w:tblInd w:w="-108" w:type="dxa"/>
        <w:tblBorders>
          <w:top w:val="single" w:sz="12" w:space="0" w:color="000001"/>
          <w:left w:val="single" w:sz="12" w:space="0" w:color="000001"/>
          <w:bottom w:val="single" w:sz="12" w:space="0" w:color="000001"/>
          <w:right w:val="single" w:sz="4" w:space="0" w:color="000001"/>
          <w:insideH w:val="single" w:sz="12" w:space="0" w:color="000001"/>
          <w:insideV w:val="single" w:sz="4" w:space="0" w:color="000001"/>
        </w:tblBorders>
        <w:tblCellMar>
          <w:top w:w="8" w:type="dxa"/>
          <w:left w:w="93" w:type="dxa"/>
          <w:right w:w="92" w:type="dxa"/>
        </w:tblCellMar>
        <w:tblLook w:val="04A0" w:firstRow="1" w:lastRow="0" w:firstColumn="1" w:lastColumn="0" w:noHBand="0" w:noVBand="1"/>
      </w:tblPr>
      <w:tblGrid>
        <w:gridCol w:w="1368"/>
        <w:gridCol w:w="5762"/>
        <w:gridCol w:w="2700"/>
      </w:tblGrid>
      <w:tr w:rsidR="003D76A0">
        <w:trPr>
          <w:trHeight w:val="838"/>
        </w:trPr>
        <w:tc>
          <w:tcPr>
            <w:tcW w:w="1368" w:type="dxa"/>
            <w:vMerge w:val="restart"/>
            <w:tcBorders>
              <w:top w:val="single" w:sz="12" w:space="0" w:color="000001"/>
              <w:left w:val="single" w:sz="12" w:space="0" w:color="000001"/>
              <w:bottom w:val="single" w:sz="12" w:space="0" w:color="000001"/>
              <w:right w:val="single" w:sz="4" w:space="0" w:color="000001"/>
            </w:tcBorders>
            <w:shd w:val="clear" w:color="auto" w:fill="auto"/>
            <w:tcMar>
              <w:left w:w="93" w:type="dxa"/>
            </w:tcMar>
          </w:tcPr>
          <w:p w:rsidR="003D76A0" w:rsidRDefault="003D76A0">
            <w:pPr>
              <w:spacing w:after="309" w:line="259" w:lineRule="auto"/>
              <w:rPr>
                <w:rFonts w:eastAsiaTheme="minorEastAsia"/>
              </w:rPr>
            </w:pPr>
          </w:p>
          <w:p w:rsidR="003D76A0" w:rsidRDefault="00F555C7">
            <w:pPr>
              <w:spacing w:line="259" w:lineRule="auto"/>
              <w:ind w:left="178"/>
              <w:rPr>
                <w:b/>
                <w:lang w:eastAsia="sk-SK"/>
              </w:rPr>
            </w:pPr>
            <w:r>
              <w:rPr>
                <w:rFonts w:eastAsiaTheme="minorEastAsia"/>
                <w:noProof/>
              </w:rPr>
              <w:drawing>
                <wp:anchor distT="0" distB="0" distL="0" distR="0" simplePos="0" relativeHeight="4" behindDoc="0" locked="0" layoutInCell="1" allowOverlap="1">
                  <wp:simplePos x="0" y="0"/>
                  <wp:positionH relativeFrom="column">
                    <wp:align>center</wp:align>
                  </wp:positionH>
                  <wp:positionV relativeFrom="paragraph">
                    <wp:posOffset>635</wp:posOffset>
                  </wp:positionV>
                  <wp:extent cx="628650" cy="732790"/>
                  <wp:effectExtent l="0" t="0" r="0" b="0"/>
                  <wp:wrapSquare wrapText="largest"/>
                  <wp:docPr id="1" name="Obráz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1"/>
                          <pic:cNvPicPr>
                            <a:picLocks noChangeAspect="1" noChangeArrowheads="1"/>
                          </pic:cNvPicPr>
                        </pic:nvPicPr>
                        <pic:blipFill>
                          <a:blip r:embed="rId8"/>
                          <a:stretch>
                            <a:fillRect/>
                          </a:stretch>
                        </pic:blipFill>
                        <pic:spPr bwMode="auto">
                          <a:xfrm>
                            <a:off x="0" y="0"/>
                            <a:ext cx="628650" cy="732790"/>
                          </a:xfrm>
                          <a:prstGeom prst="rect">
                            <a:avLst/>
                          </a:prstGeom>
                        </pic:spPr>
                      </pic:pic>
                    </a:graphicData>
                  </a:graphic>
                </wp:anchor>
              </w:drawing>
            </w:r>
          </w:p>
        </w:tc>
        <w:tc>
          <w:tcPr>
            <w:tcW w:w="5762" w:type="dxa"/>
            <w:tcBorders>
              <w:top w:val="single" w:sz="12" w:space="0" w:color="000001"/>
              <w:left w:val="single" w:sz="4" w:space="0" w:color="000001"/>
              <w:bottom w:val="single" w:sz="4" w:space="0" w:color="000001"/>
              <w:right w:val="single" w:sz="4" w:space="0" w:color="000001"/>
            </w:tcBorders>
            <w:shd w:val="clear" w:color="auto" w:fill="auto"/>
            <w:tcMar>
              <w:left w:w="103" w:type="dxa"/>
            </w:tcMar>
            <w:vAlign w:val="center"/>
          </w:tcPr>
          <w:p w:rsidR="003D76A0" w:rsidRDefault="00F555C7">
            <w:pPr>
              <w:spacing w:line="259" w:lineRule="auto"/>
              <w:ind w:right="20"/>
              <w:jc w:val="center"/>
              <w:rPr>
                <w:rFonts w:eastAsiaTheme="minorEastAsia"/>
                <w:lang w:eastAsia="sk-SK"/>
              </w:rPr>
            </w:pPr>
            <w:r>
              <w:rPr>
                <w:rFonts w:eastAsiaTheme="minorEastAsia"/>
                <w:b/>
                <w:sz w:val="32"/>
                <w:lang w:eastAsia="sk-SK"/>
              </w:rPr>
              <w:t xml:space="preserve">Všeobecne záväzné nariadenie  </w:t>
            </w:r>
          </w:p>
        </w:tc>
        <w:tc>
          <w:tcPr>
            <w:tcW w:w="2700" w:type="dxa"/>
            <w:tcBorders>
              <w:top w:val="single" w:sz="12" w:space="0" w:color="000001"/>
              <w:left w:val="single" w:sz="4" w:space="0" w:color="000001"/>
              <w:bottom w:val="single" w:sz="4" w:space="0" w:color="000001"/>
              <w:right w:val="single" w:sz="12" w:space="0" w:color="000001"/>
            </w:tcBorders>
            <w:shd w:val="clear" w:color="auto" w:fill="auto"/>
            <w:tcMar>
              <w:left w:w="103" w:type="dxa"/>
            </w:tcMar>
            <w:vAlign w:val="center"/>
          </w:tcPr>
          <w:p w:rsidR="003D76A0" w:rsidRDefault="00F555C7">
            <w:pPr>
              <w:spacing w:line="259" w:lineRule="auto"/>
              <w:rPr>
                <w:rFonts w:eastAsiaTheme="minorEastAsia"/>
                <w:lang w:eastAsia="sk-SK"/>
              </w:rPr>
            </w:pPr>
            <w:r>
              <w:rPr>
                <w:rFonts w:eastAsiaTheme="minorEastAsia"/>
                <w:lang w:eastAsia="sk-SK"/>
              </w:rPr>
              <w:t>Čísl</w:t>
            </w:r>
            <w:r w:rsidR="00962144">
              <w:rPr>
                <w:rFonts w:eastAsiaTheme="minorEastAsia"/>
                <w:lang w:eastAsia="sk-SK"/>
              </w:rPr>
              <w:t xml:space="preserve">o: </w:t>
            </w:r>
            <w:r w:rsidR="0082354D">
              <w:rPr>
                <w:rFonts w:eastAsiaTheme="minorEastAsia"/>
                <w:lang w:eastAsia="sk-SK"/>
              </w:rPr>
              <w:t>1/2025</w:t>
            </w:r>
          </w:p>
        </w:tc>
      </w:tr>
      <w:tr w:rsidR="003D76A0">
        <w:trPr>
          <w:trHeight w:val="859"/>
        </w:trPr>
        <w:tc>
          <w:tcPr>
            <w:tcW w:w="1368" w:type="dxa"/>
            <w:vMerge/>
            <w:tcBorders>
              <w:left w:val="single" w:sz="12" w:space="0" w:color="000001"/>
              <w:bottom w:val="single" w:sz="12" w:space="0" w:color="000001"/>
              <w:right w:val="single" w:sz="4" w:space="0" w:color="000001"/>
            </w:tcBorders>
            <w:shd w:val="clear" w:color="auto" w:fill="auto"/>
            <w:tcMar>
              <w:left w:w="93" w:type="dxa"/>
            </w:tcMar>
          </w:tcPr>
          <w:p w:rsidR="003D76A0" w:rsidRDefault="003D76A0">
            <w:pPr>
              <w:spacing w:line="259" w:lineRule="auto"/>
              <w:rPr>
                <w:rFonts w:eastAsiaTheme="minorEastAsia"/>
                <w:lang w:eastAsia="sk-SK"/>
              </w:rPr>
            </w:pPr>
          </w:p>
        </w:tc>
        <w:tc>
          <w:tcPr>
            <w:tcW w:w="5762" w:type="dxa"/>
            <w:tcBorders>
              <w:top w:val="single" w:sz="4" w:space="0" w:color="000001"/>
              <w:left w:val="single" w:sz="4" w:space="0" w:color="000001"/>
              <w:bottom w:val="single" w:sz="12" w:space="0" w:color="000001"/>
              <w:right w:val="single" w:sz="4" w:space="0" w:color="000001"/>
            </w:tcBorders>
            <w:shd w:val="clear" w:color="auto" w:fill="auto"/>
            <w:tcMar>
              <w:left w:w="103" w:type="dxa"/>
            </w:tcMar>
            <w:vAlign w:val="center"/>
          </w:tcPr>
          <w:p w:rsidR="003D76A0" w:rsidRDefault="00F555C7">
            <w:pPr>
              <w:spacing w:line="259" w:lineRule="auto"/>
              <w:ind w:right="22"/>
              <w:jc w:val="center"/>
              <w:rPr>
                <w:rFonts w:eastAsiaTheme="minorEastAsia"/>
                <w:lang w:eastAsia="sk-SK"/>
              </w:rPr>
            </w:pPr>
            <w:r>
              <w:rPr>
                <w:rFonts w:eastAsiaTheme="minorEastAsia"/>
                <w:b/>
                <w:sz w:val="32"/>
                <w:lang w:eastAsia="sk-SK"/>
              </w:rPr>
              <w:t>OBEC  HORNÁ LEHOTA</w:t>
            </w:r>
          </w:p>
        </w:tc>
        <w:tc>
          <w:tcPr>
            <w:tcW w:w="2700" w:type="dxa"/>
            <w:tcBorders>
              <w:top w:val="single" w:sz="4" w:space="0" w:color="000001"/>
              <w:left w:val="single" w:sz="4" w:space="0" w:color="000001"/>
              <w:bottom w:val="single" w:sz="12" w:space="0" w:color="000001"/>
              <w:right w:val="single" w:sz="12" w:space="0" w:color="000001"/>
            </w:tcBorders>
            <w:shd w:val="clear" w:color="auto" w:fill="auto"/>
            <w:tcMar>
              <w:left w:w="103" w:type="dxa"/>
            </w:tcMar>
            <w:vAlign w:val="center"/>
          </w:tcPr>
          <w:p w:rsidR="003D76A0" w:rsidRDefault="00F555C7">
            <w:pPr>
              <w:spacing w:line="259" w:lineRule="auto"/>
              <w:rPr>
                <w:rFonts w:eastAsiaTheme="minorEastAsia"/>
                <w:lang w:eastAsia="sk-SK"/>
              </w:rPr>
            </w:pPr>
            <w:r>
              <w:rPr>
                <w:rFonts w:eastAsiaTheme="minorEastAsia"/>
                <w:lang w:eastAsia="sk-SK"/>
              </w:rPr>
              <w:t xml:space="preserve"> </w:t>
            </w:r>
          </w:p>
        </w:tc>
      </w:tr>
    </w:tbl>
    <w:p w:rsidR="003D76A0" w:rsidRDefault="00F555C7">
      <w:pPr>
        <w:spacing w:after="22" w:line="259" w:lineRule="auto"/>
      </w:pPr>
      <w:r>
        <w:t xml:space="preserve"> </w:t>
      </w:r>
    </w:p>
    <w:p w:rsidR="003D76A0" w:rsidRDefault="00A44835" w:rsidP="00A44835">
      <w:pPr>
        <w:pStyle w:val="Standard"/>
      </w:pPr>
      <w:r>
        <w:t xml:space="preserve">      Obec</w:t>
      </w:r>
      <w:r>
        <w:rPr>
          <w:rFonts w:ascii="Times New Roman CE" w:hAnsi="Times New Roman CE" w:cs="Times New Roman CE"/>
        </w:rPr>
        <w:t xml:space="preserve"> Horná Lehota v súlade s  ustanovením § 6 ods.2 zákona  č. 369/1990 Zb. o obecnom zriadení v znení neskorších predpisov a ustanoveniami § 7 ods.5 a 6, §8 ods.2 a 4,§12 ods.2 a 3,§16 ods. 2 a 3, § 17 ods.2,3, a § 98, § 99 , § 103 ods.5 zákona č.582/2004 Z.z. o miestnych daniach a miestnom poplatku za komunálne odpady a drobné stavebné odpady v znení neskorších predpisov </w:t>
      </w:r>
      <w:r>
        <w:rPr>
          <w:rFonts w:ascii="Times New Roman CE" w:hAnsi="Times New Roman CE" w:cs="Times New Roman CE"/>
          <w:b/>
          <w:bCs/>
        </w:rPr>
        <w:t xml:space="preserve">  </w:t>
      </w:r>
      <w:r w:rsidR="00F555C7">
        <w:rPr>
          <w:b/>
        </w:rPr>
        <w:t>v y d á v a</w:t>
      </w:r>
      <w:r w:rsidR="00F555C7">
        <w:t xml:space="preserve"> </w:t>
      </w:r>
    </w:p>
    <w:p w:rsidR="003D76A0" w:rsidRDefault="003D76A0">
      <w:pPr>
        <w:ind w:left="-15"/>
      </w:pPr>
    </w:p>
    <w:p w:rsidR="003D76A0" w:rsidRDefault="003D76A0">
      <w:pPr>
        <w:spacing w:after="1" w:line="259" w:lineRule="auto"/>
        <w:ind w:left="1308" w:right="1310" w:hanging="10"/>
        <w:jc w:val="center"/>
        <w:rPr>
          <w:b/>
          <w:sz w:val="32"/>
        </w:rPr>
      </w:pPr>
    </w:p>
    <w:p w:rsidR="003D76A0" w:rsidRDefault="00F555C7">
      <w:pPr>
        <w:spacing w:after="1" w:line="259" w:lineRule="auto"/>
        <w:ind w:left="1308" w:right="1310" w:hanging="10"/>
        <w:jc w:val="center"/>
      </w:pPr>
      <w:r>
        <w:rPr>
          <w:b/>
          <w:sz w:val="32"/>
        </w:rPr>
        <w:t xml:space="preserve">VŠEOBECNE ZÁVÄZNÉ NARIADENIE  </w:t>
      </w:r>
    </w:p>
    <w:p w:rsidR="00A44835" w:rsidRDefault="00F555C7" w:rsidP="00A44835">
      <w:pPr>
        <w:pStyle w:val="Standard"/>
        <w:jc w:val="center"/>
        <w:rPr>
          <w:b/>
          <w:bCs/>
          <w:sz w:val="32"/>
          <w:szCs w:val="32"/>
          <w:lang w:val="en-US"/>
        </w:rPr>
      </w:pPr>
      <w:r>
        <w:rPr>
          <w:b/>
          <w:sz w:val="32"/>
        </w:rPr>
        <w:t xml:space="preserve"> OBCE HORNÁ LEHOTA </w:t>
      </w:r>
      <w:r w:rsidR="00A44835">
        <w:rPr>
          <w:b/>
          <w:sz w:val="32"/>
        </w:rPr>
        <w:t xml:space="preserve">O MIESTNYCH DANIACH A MIESTNOM </w:t>
      </w:r>
      <w:r w:rsidR="00A44835">
        <w:rPr>
          <w:b/>
          <w:bCs/>
          <w:sz w:val="32"/>
          <w:szCs w:val="32"/>
          <w:lang w:val="en-US"/>
        </w:rPr>
        <w:t xml:space="preserve">POPLATKU ZA KOMUNÁLNE ODPADY  A DROBNÉ STAVEBNÉ ODPADY </w:t>
      </w:r>
    </w:p>
    <w:p w:rsidR="003D76A0" w:rsidRDefault="00F555C7" w:rsidP="00A44835">
      <w:pPr>
        <w:spacing w:line="259" w:lineRule="auto"/>
      </w:pPr>
      <w:r>
        <w:rPr>
          <w:b/>
          <w:sz w:val="32"/>
        </w:rPr>
        <w:t xml:space="preserve"> </w:t>
      </w:r>
    </w:p>
    <w:p w:rsidR="003D76A0" w:rsidRDefault="00F555C7">
      <w:pPr>
        <w:spacing w:line="259" w:lineRule="auto"/>
        <w:ind w:left="-5" w:hanging="10"/>
      </w:pPr>
      <w:r>
        <w:rPr>
          <w:b/>
          <w:i/>
        </w:rPr>
        <w:t xml:space="preserve">Návrh </w:t>
      </w:r>
      <w:r>
        <w:rPr>
          <w:i/>
        </w:rPr>
        <w:t xml:space="preserve">tohto všeobecne záväzného nariadenia (VZN) na pripomienkovanie v zmysle § 6 ods. 4 zákona </w:t>
      </w:r>
      <w:r>
        <w:rPr>
          <w:rFonts w:ascii="Arial" w:eastAsia="Arial" w:hAnsi="Arial" w:cs="Arial"/>
        </w:rPr>
        <w:t>č</w:t>
      </w:r>
      <w:r>
        <w:rPr>
          <w:i/>
        </w:rPr>
        <w:t>. 369/1990 Zb. o obecnom zriadení v znení neskorších predpisov</w:t>
      </w:r>
      <w:r>
        <w:rPr>
          <w:rFonts w:ascii="Garamond" w:eastAsia="Garamond" w:hAnsi="Garamond" w:cs="Garamond"/>
          <w:i/>
        </w:rPr>
        <w:t>)</w:t>
      </w:r>
      <w:r>
        <w:rPr>
          <w:rFonts w:ascii="Garamond" w:eastAsia="Garamond" w:hAnsi="Garamond" w:cs="Garamond"/>
        </w:rPr>
        <w:t xml:space="preserve"> </w:t>
      </w:r>
    </w:p>
    <w:tbl>
      <w:tblPr>
        <w:tblStyle w:val="TableGrid"/>
        <w:tblW w:w="962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 w:type="dxa"/>
          <w:left w:w="103" w:type="dxa"/>
          <w:right w:w="115" w:type="dxa"/>
        </w:tblCellMar>
        <w:tblLook w:val="04A0" w:firstRow="1" w:lastRow="0" w:firstColumn="1" w:lastColumn="0" w:noHBand="0" w:noVBand="1"/>
      </w:tblPr>
      <w:tblGrid>
        <w:gridCol w:w="6970"/>
        <w:gridCol w:w="2654"/>
      </w:tblGrid>
      <w:tr w:rsidR="003D76A0">
        <w:trPr>
          <w:trHeight w:val="431"/>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Vyvesený na úradnej tabuli obce  dňa:</w:t>
            </w:r>
            <w:r>
              <w:rPr>
                <w:rFonts w:eastAsiaTheme="minorEastAsia"/>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793F1E">
            <w:pPr>
              <w:spacing w:line="259" w:lineRule="auto"/>
              <w:ind w:left="6"/>
              <w:jc w:val="center"/>
              <w:rPr>
                <w:rFonts w:eastAsiaTheme="minorEastAsia"/>
                <w:lang w:eastAsia="sk-SK"/>
              </w:rPr>
            </w:pPr>
            <w:r>
              <w:rPr>
                <w:rFonts w:eastAsiaTheme="minorEastAsia"/>
                <w:sz w:val="32"/>
                <w:lang w:eastAsia="sk-SK"/>
              </w:rPr>
              <w:t>20.11</w:t>
            </w:r>
            <w:r w:rsidR="00A44835">
              <w:rPr>
                <w:rFonts w:eastAsiaTheme="minorEastAsia"/>
                <w:sz w:val="32"/>
                <w:lang w:eastAsia="sk-SK"/>
              </w:rPr>
              <w:t>.202</w:t>
            </w:r>
            <w:r>
              <w:rPr>
                <w:rFonts w:eastAsiaTheme="minorEastAsia"/>
                <w:sz w:val="32"/>
                <w:lang w:eastAsia="sk-SK"/>
              </w:rPr>
              <w:t>5</w:t>
            </w:r>
          </w:p>
        </w:tc>
      </w:tr>
      <w:tr w:rsidR="003D76A0">
        <w:trPr>
          <w:trHeight w:val="433"/>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Zverejnený na internetovej stránke obce dňa :</w:t>
            </w:r>
            <w:r>
              <w:rPr>
                <w:rFonts w:eastAsiaTheme="minorEastAsia"/>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793F1E">
            <w:pPr>
              <w:spacing w:line="259" w:lineRule="auto"/>
              <w:ind w:left="6"/>
              <w:jc w:val="center"/>
              <w:rPr>
                <w:rFonts w:eastAsiaTheme="minorEastAsia"/>
                <w:lang w:eastAsia="sk-SK"/>
              </w:rPr>
            </w:pPr>
            <w:r>
              <w:rPr>
                <w:rFonts w:eastAsiaTheme="minorEastAsia"/>
                <w:sz w:val="32"/>
                <w:lang w:eastAsia="sk-SK"/>
              </w:rPr>
              <w:t>20</w:t>
            </w:r>
            <w:r w:rsidR="00A44835">
              <w:rPr>
                <w:rFonts w:eastAsiaTheme="minorEastAsia"/>
                <w:sz w:val="32"/>
                <w:lang w:eastAsia="sk-SK"/>
              </w:rPr>
              <w:t>.11.202</w:t>
            </w:r>
            <w:r>
              <w:rPr>
                <w:rFonts w:eastAsiaTheme="minorEastAsia"/>
                <w:sz w:val="32"/>
                <w:lang w:eastAsia="sk-SK"/>
              </w:rPr>
              <w:t>5</w:t>
            </w:r>
            <w:r w:rsidR="00F555C7">
              <w:rPr>
                <w:rFonts w:eastAsiaTheme="minorEastAsia"/>
                <w:sz w:val="32"/>
                <w:lang w:eastAsia="sk-SK"/>
              </w:rPr>
              <w:t xml:space="preserve"> </w:t>
            </w:r>
          </w:p>
        </w:tc>
      </w:tr>
      <w:tr w:rsidR="003D76A0">
        <w:trPr>
          <w:trHeight w:val="433"/>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 xml:space="preserve">Dátum začiatku lehoty na pripomienkové konanie: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A44835">
            <w:pPr>
              <w:spacing w:line="259" w:lineRule="auto"/>
              <w:ind w:left="6"/>
              <w:jc w:val="center"/>
              <w:rPr>
                <w:rFonts w:eastAsiaTheme="minorEastAsia"/>
                <w:lang w:eastAsia="sk-SK"/>
              </w:rPr>
            </w:pPr>
            <w:r>
              <w:rPr>
                <w:rFonts w:eastAsiaTheme="minorEastAsia"/>
                <w:sz w:val="32"/>
                <w:lang w:eastAsia="sk-SK"/>
              </w:rPr>
              <w:t>2</w:t>
            </w:r>
            <w:r w:rsidR="00793F1E">
              <w:rPr>
                <w:rFonts w:eastAsiaTheme="minorEastAsia"/>
                <w:sz w:val="32"/>
                <w:lang w:eastAsia="sk-SK"/>
              </w:rPr>
              <w:t>1</w:t>
            </w:r>
            <w:r>
              <w:rPr>
                <w:rFonts w:eastAsiaTheme="minorEastAsia"/>
                <w:sz w:val="32"/>
                <w:lang w:eastAsia="sk-SK"/>
              </w:rPr>
              <w:t>.11.202</w:t>
            </w:r>
            <w:r w:rsidR="00793F1E">
              <w:rPr>
                <w:rFonts w:eastAsiaTheme="minorEastAsia"/>
                <w:sz w:val="32"/>
                <w:lang w:eastAsia="sk-SK"/>
              </w:rPr>
              <w:t>5</w:t>
            </w:r>
            <w:r w:rsidR="00F555C7">
              <w:rPr>
                <w:rFonts w:eastAsiaTheme="minorEastAsia"/>
                <w:sz w:val="32"/>
                <w:lang w:eastAsia="sk-SK"/>
              </w:rPr>
              <w:t xml:space="preserve"> </w:t>
            </w:r>
          </w:p>
        </w:tc>
      </w:tr>
      <w:tr w:rsidR="003D76A0">
        <w:trPr>
          <w:trHeight w:val="433"/>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 xml:space="preserve">Dátum ukončenia pripomienkového konania: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Pr="000B1312" w:rsidRDefault="00793F1E">
            <w:pPr>
              <w:spacing w:line="259" w:lineRule="auto"/>
              <w:ind w:left="6"/>
              <w:jc w:val="center"/>
              <w:rPr>
                <w:rFonts w:eastAsiaTheme="minorEastAsia"/>
                <w:sz w:val="32"/>
                <w:szCs w:val="32"/>
                <w:lang w:eastAsia="sk-SK"/>
              </w:rPr>
            </w:pPr>
            <w:r>
              <w:rPr>
                <w:rFonts w:eastAsiaTheme="minorEastAsia"/>
                <w:sz w:val="32"/>
                <w:szCs w:val="32"/>
                <w:lang w:eastAsia="sk-SK"/>
              </w:rPr>
              <w:t>05.12.2025</w:t>
            </w:r>
          </w:p>
        </w:tc>
      </w:tr>
      <w:tr w:rsidR="003D76A0">
        <w:trPr>
          <w:trHeight w:val="1434"/>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after="20" w:line="259" w:lineRule="auto"/>
              <w:rPr>
                <w:rFonts w:eastAsiaTheme="minorEastAsia"/>
                <w:lang w:eastAsia="sk-SK"/>
              </w:rPr>
            </w:pPr>
            <w:r>
              <w:rPr>
                <w:rFonts w:eastAsiaTheme="minorEastAsia"/>
                <w:lang w:eastAsia="sk-SK"/>
              </w:rPr>
              <w:t>Pripomienky zasiela</w:t>
            </w:r>
            <w:r>
              <w:rPr>
                <w:rFonts w:ascii="Arial" w:eastAsia="Arial" w:hAnsi="Arial" w:cs="Arial"/>
                <w:lang w:eastAsia="sk-SK"/>
              </w:rPr>
              <w:t xml:space="preserve">ť </w:t>
            </w:r>
          </w:p>
          <w:p w:rsidR="003D76A0" w:rsidRDefault="00F555C7">
            <w:pPr>
              <w:numPr>
                <w:ilvl w:val="0"/>
                <w:numId w:val="1"/>
              </w:numPr>
              <w:suppressAutoHyphens w:val="0"/>
              <w:spacing w:after="2" w:line="259" w:lineRule="auto"/>
              <w:ind w:right="543"/>
              <w:rPr>
                <w:rFonts w:eastAsiaTheme="minorEastAsia"/>
                <w:lang w:eastAsia="sk-SK"/>
              </w:rPr>
            </w:pPr>
            <w:r>
              <w:rPr>
                <w:rFonts w:eastAsiaTheme="minorEastAsia"/>
                <w:lang w:eastAsia="sk-SK"/>
              </w:rPr>
              <w:t xml:space="preserve">písomne na adresu: </w:t>
            </w:r>
          </w:p>
          <w:p w:rsidR="003D76A0" w:rsidRDefault="00F555C7">
            <w:pPr>
              <w:spacing w:after="2" w:line="259" w:lineRule="auto"/>
              <w:ind w:right="543"/>
              <w:rPr>
                <w:rFonts w:eastAsiaTheme="minorEastAsia"/>
                <w:lang w:eastAsia="sk-SK"/>
              </w:rPr>
            </w:pPr>
            <w:r>
              <w:rPr>
                <w:rFonts w:eastAsiaTheme="minorEastAsia"/>
                <w:lang w:eastAsia="sk-SK"/>
              </w:rPr>
              <w:t>Obec  Horná Lehota</w:t>
            </w:r>
          </w:p>
          <w:p w:rsidR="003D76A0" w:rsidRDefault="00F555C7">
            <w:pPr>
              <w:numPr>
                <w:ilvl w:val="0"/>
                <w:numId w:val="1"/>
              </w:numPr>
              <w:suppressAutoHyphens w:val="0"/>
              <w:spacing w:line="259" w:lineRule="auto"/>
              <w:ind w:right="543"/>
              <w:rPr>
                <w:rFonts w:eastAsiaTheme="minorEastAsia"/>
                <w:lang w:eastAsia="sk-SK"/>
              </w:rPr>
            </w:pPr>
            <w:r>
              <w:rPr>
                <w:rFonts w:eastAsiaTheme="minorEastAsia"/>
                <w:lang w:eastAsia="sk-SK"/>
              </w:rPr>
              <w:t>elektronicky na adresu</w:t>
            </w:r>
            <w:r w:rsidRPr="008930AE">
              <w:rPr>
                <w:rFonts w:eastAsiaTheme="minorEastAsia"/>
                <w:lang w:eastAsia="sk-SK"/>
              </w:rPr>
              <w:t xml:space="preserve">: </w:t>
            </w:r>
            <w:r w:rsidR="00A44835" w:rsidRPr="008930AE">
              <w:rPr>
                <w:rFonts w:eastAsiaTheme="minorEastAsia"/>
                <w:lang w:eastAsia="sk-SK"/>
              </w:rPr>
              <w:t>obec</w:t>
            </w:r>
            <w:r w:rsidRPr="008930AE">
              <w:rPr>
                <w:rFonts w:eastAsiaTheme="minorEastAsia"/>
                <w:lang w:eastAsia="sk-SK"/>
              </w:rPr>
              <w:t>@</w:t>
            </w:r>
            <w:r w:rsidR="00A44835" w:rsidRPr="008930AE">
              <w:rPr>
                <w:rFonts w:eastAsiaTheme="minorEastAsia"/>
                <w:lang w:eastAsia="sk-SK"/>
              </w:rPr>
              <w:t>horna-lehota</w:t>
            </w:r>
            <w:r w:rsidRPr="008930AE">
              <w:rPr>
                <w:rFonts w:eastAsiaTheme="minorEastAsia"/>
                <w:lang w:eastAsia="sk-SK"/>
              </w:rPr>
              <w:t>.sk</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F555C7">
            <w:pPr>
              <w:spacing w:line="259" w:lineRule="auto"/>
              <w:ind w:left="85"/>
              <w:jc w:val="center"/>
              <w:rPr>
                <w:rFonts w:eastAsiaTheme="minorEastAsia"/>
                <w:lang w:eastAsia="sk-SK"/>
              </w:rPr>
            </w:pPr>
            <w:r>
              <w:rPr>
                <w:rFonts w:eastAsiaTheme="minorEastAsia"/>
                <w:sz w:val="32"/>
                <w:lang w:eastAsia="sk-SK"/>
              </w:rPr>
              <w:t xml:space="preserve"> </w:t>
            </w:r>
          </w:p>
        </w:tc>
      </w:tr>
      <w:tr w:rsidR="003D76A0">
        <w:trPr>
          <w:trHeight w:val="431"/>
        </w:trPr>
        <w:tc>
          <w:tcPr>
            <w:tcW w:w="696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Vyhodnotenie pripomienok k návrhu VZN uskutočnené dňa:</w:t>
            </w:r>
            <w:r>
              <w:rPr>
                <w:rFonts w:eastAsiaTheme="minorEastAsia"/>
                <w:sz w:val="32"/>
                <w:lang w:eastAsia="sk-SK"/>
              </w:rPr>
              <w:t xml:space="preserve"> </w:t>
            </w:r>
          </w:p>
        </w:tc>
        <w:tc>
          <w:tcPr>
            <w:tcW w:w="2654"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F555C7">
            <w:pPr>
              <w:spacing w:line="259" w:lineRule="auto"/>
              <w:ind w:left="6"/>
              <w:jc w:val="center"/>
              <w:rPr>
                <w:rFonts w:eastAsiaTheme="minorEastAsia"/>
                <w:lang w:eastAsia="sk-SK"/>
              </w:rPr>
            </w:pPr>
            <w:r>
              <w:rPr>
                <w:rFonts w:eastAsiaTheme="minorEastAsia"/>
                <w:sz w:val="32"/>
                <w:lang w:eastAsia="sk-SK"/>
              </w:rPr>
              <w:t xml:space="preserve"> </w:t>
            </w:r>
          </w:p>
        </w:tc>
      </w:tr>
    </w:tbl>
    <w:p w:rsidR="003D76A0" w:rsidRDefault="003D76A0">
      <w:pPr>
        <w:spacing w:line="259" w:lineRule="auto"/>
        <w:ind w:left="-5" w:hanging="10"/>
        <w:rPr>
          <w:b/>
          <w:i/>
        </w:rPr>
      </w:pPr>
    </w:p>
    <w:p w:rsidR="003D76A0" w:rsidRDefault="003D76A0">
      <w:pPr>
        <w:spacing w:line="259" w:lineRule="auto"/>
        <w:ind w:left="-5" w:hanging="10"/>
        <w:rPr>
          <w:b/>
          <w:i/>
        </w:rPr>
      </w:pPr>
    </w:p>
    <w:p w:rsidR="003D76A0" w:rsidRDefault="00F555C7">
      <w:pPr>
        <w:spacing w:line="259" w:lineRule="auto"/>
        <w:ind w:left="-5" w:hanging="10"/>
      </w:pPr>
      <w:r>
        <w:rPr>
          <w:b/>
          <w:i/>
        </w:rPr>
        <w:t>Schválené</w:t>
      </w:r>
      <w:r>
        <w:rPr>
          <w:i/>
        </w:rPr>
        <w:t xml:space="preserve"> všeobecne záväzné nariadenie </w:t>
      </w:r>
    </w:p>
    <w:tbl>
      <w:tblPr>
        <w:tblStyle w:val="TableGrid"/>
        <w:tblW w:w="962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9" w:type="dxa"/>
          <w:left w:w="103" w:type="dxa"/>
          <w:right w:w="115" w:type="dxa"/>
        </w:tblCellMar>
        <w:tblLook w:val="04A0" w:firstRow="1" w:lastRow="0" w:firstColumn="1" w:lastColumn="0" w:noHBand="0" w:noVBand="1"/>
      </w:tblPr>
      <w:tblGrid>
        <w:gridCol w:w="6958"/>
        <w:gridCol w:w="2666"/>
      </w:tblGrid>
      <w:tr w:rsidR="003D76A0">
        <w:trPr>
          <w:trHeight w:val="643"/>
        </w:trPr>
        <w:tc>
          <w:tcPr>
            <w:tcW w:w="69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after="50" w:line="259" w:lineRule="auto"/>
              <w:rPr>
                <w:rFonts w:eastAsiaTheme="minorEastAsia"/>
                <w:lang w:eastAsia="sk-SK"/>
              </w:rPr>
            </w:pPr>
            <w:r>
              <w:rPr>
                <w:rFonts w:eastAsiaTheme="minorEastAsia"/>
                <w:lang w:eastAsia="sk-SK"/>
              </w:rPr>
              <w:t xml:space="preserve"> </w:t>
            </w:r>
          </w:p>
          <w:p w:rsidR="003D76A0" w:rsidRDefault="00F555C7">
            <w:pPr>
              <w:spacing w:line="259" w:lineRule="auto"/>
              <w:rPr>
                <w:rFonts w:eastAsiaTheme="minorEastAsia"/>
                <w:lang w:eastAsia="sk-SK"/>
              </w:rPr>
            </w:pPr>
            <w:r>
              <w:rPr>
                <w:rFonts w:eastAsiaTheme="minorEastAsia"/>
                <w:lang w:eastAsia="sk-SK"/>
              </w:rPr>
              <w:t xml:space="preserve">Na rokovaní OZ č. ...................  dňa: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3D76A0">
            <w:pPr>
              <w:spacing w:line="259" w:lineRule="auto"/>
              <w:ind w:left="9"/>
              <w:jc w:val="center"/>
              <w:rPr>
                <w:rFonts w:eastAsiaTheme="minorEastAsia"/>
                <w:lang w:eastAsia="sk-SK"/>
              </w:rPr>
            </w:pPr>
          </w:p>
        </w:tc>
      </w:tr>
      <w:tr w:rsidR="003D76A0">
        <w:trPr>
          <w:trHeight w:val="433"/>
        </w:trPr>
        <w:tc>
          <w:tcPr>
            <w:tcW w:w="69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 xml:space="preserve">Vyhlásené vyvesením na úradnej tabuli obce dňa: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3D76A0">
            <w:pPr>
              <w:spacing w:line="259" w:lineRule="auto"/>
              <w:ind w:left="9"/>
              <w:jc w:val="center"/>
              <w:rPr>
                <w:rFonts w:eastAsiaTheme="minorEastAsia"/>
                <w:lang w:eastAsia="sk-SK"/>
              </w:rPr>
            </w:pPr>
          </w:p>
        </w:tc>
      </w:tr>
      <w:tr w:rsidR="003D76A0">
        <w:trPr>
          <w:trHeight w:val="553"/>
        </w:trPr>
        <w:tc>
          <w:tcPr>
            <w:tcW w:w="69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D76A0" w:rsidRDefault="00F555C7">
            <w:pPr>
              <w:spacing w:line="259" w:lineRule="auto"/>
              <w:rPr>
                <w:rFonts w:eastAsiaTheme="minorEastAsia"/>
                <w:lang w:eastAsia="sk-SK"/>
              </w:rPr>
            </w:pPr>
            <w:r>
              <w:rPr>
                <w:rFonts w:eastAsiaTheme="minorEastAsia"/>
                <w:lang w:eastAsia="sk-SK"/>
              </w:rPr>
              <w:t xml:space="preserve">VZN nadobúda účinnosť dňom: </w:t>
            </w:r>
          </w:p>
        </w:tc>
        <w:tc>
          <w:tcPr>
            <w:tcW w:w="2666" w:type="dxa"/>
            <w:tcBorders>
              <w:top w:val="single" w:sz="4" w:space="0" w:color="000001"/>
              <w:left w:val="single" w:sz="4" w:space="0" w:color="000001"/>
              <w:bottom w:val="single" w:sz="4" w:space="0" w:color="000001"/>
              <w:right w:val="single" w:sz="4" w:space="0" w:color="000001"/>
            </w:tcBorders>
            <w:shd w:val="clear" w:color="auto" w:fill="F3F3F3"/>
            <w:tcMar>
              <w:left w:w="103" w:type="dxa"/>
            </w:tcMar>
          </w:tcPr>
          <w:p w:rsidR="003D76A0" w:rsidRDefault="003D76A0">
            <w:pPr>
              <w:spacing w:line="259" w:lineRule="auto"/>
              <w:ind w:left="10"/>
              <w:jc w:val="center"/>
              <w:rPr>
                <w:rFonts w:eastAsiaTheme="minorEastAsia"/>
                <w:lang w:eastAsia="sk-SK"/>
              </w:rPr>
            </w:pPr>
          </w:p>
        </w:tc>
      </w:tr>
    </w:tbl>
    <w:p w:rsidR="003D76A0" w:rsidRDefault="003D76A0"/>
    <w:p w:rsidR="003D76A0" w:rsidRDefault="003D76A0">
      <w:pPr>
        <w:ind w:left="44" w:hanging="10"/>
        <w:jc w:val="center"/>
      </w:pPr>
    </w:p>
    <w:p w:rsidR="003D76A0" w:rsidRDefault="003D76A0">
      <w:pPr>
        <w:ind w:left="44" w:firstLine="664"/>
      </w:pPr>
    </w:p>
    <w:p w:rsidR="003D76A0" w:rsidRDefault="003D76A0">
      <w:pPr>
        <w:ind w:left="44" w:firstLine="664"/>
      </w:pPr>
    </w:p>
    <w:p w:rsidR="003D76A0" w:rsidRDefault="00F555C7">
      <w:pPr>
        <w:ind w:left="44" w:firstLine="664"/>
      </w:pPr>
      <w:r>
        <w:rPr>
          <w:noProof/>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768350" cy="895985"/>
            <wp:effectExtent l="0" t="0" r="0" b="0"/>
            <wp:wrapSquare wrapText="largest"/>
            <wp:docPr id="2" name="Obrázo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2"/>
                    <pic:cNvPicPr>
                      <a:picLocks noChangeAspect="1" noChangeArrowheads="1"/>
                    </pic:cNvPicPr>
                  </pic:nvPicPr>
                  <pic:blipFill>
                    <a:blip r:embed="rId8"/>
                    <a:stretch>
                      <a:fillRect/>
                    </a:stretch>
                  </pic:blipFill>
                  <pic:spPr bwMode="auto">
                    <a:xfrm>
                      <a:off x="0" y="0"/>
                      <a:ext cx="768350" cy="895985"/>
                    </a:xfrm>
                    <a:prstGeom prst="rect">
                      <a:avLst/>
                    </a:prstGeom>
                  </pic:spPr>
                </pic:pic>
              </a:graphicData>
            </a:graphic>
          </wp:anchor>
        </w:drawing>
      </w:r>
    </w:p>
    <w:p w:rsidR="003D76A0" w:rsidRDefault="003D76A0">
      <w:pPr>
        <w:ind w:left="2124" w:firstLine="708"/>
        <w:rPr>
          <w:rFonts w:eastAsia="Calibri" w:cs="Calibri"/>
          <w:sz w:val="62"/>
          <w:lang w:eastAsia="sk-SK"/>
        </w:rPr>
      </w:pPr>
    </w:p>
    <w:p w:rsidR="003D76A0" w:rsidRDefault="003D76A0">
      <w:pPr>
        <w:ind w:left="44" w:hanging="10"/>
      </w:pPr>
    </w:p>
    <w:p w:rsidR="003D76A0" w:rsidRDefault="003D76A0">
      <w:pPr>
        <w:jc w:val="center"/>
      </w:pPr>
    </w:p>
    <w:p w:rsidR="003D76A0" w:rsidRDefault="003D76A0">
      <w:pPr>
        <w:ind w:left="44" w:hanging="10"/>
        <w:jc w:val="center"/>
      </w:pPr>
    </w:p>
    <w:p w:rsidR="003D76A0" w:rsidRDefault="003D76A0">
      <w:pPr>
        <w:ind w:left="44" w:hanging="10"/>
        <w:jc w:val="center"/>
      </w:pPr>
    </w:p>
    <w:p w:rsidR="003D76A0" w:rsidRDefault="003D76A0">
      <w:pPr>
        <w:ind w:left="44" w:hanging="10"/>
        <w:jc w:val="center"/>
      </w:pPr>
    </w:p>
    <w:p w:rsidR="003D76A0" w:rsidRDefault="00F555C7">
      <w:pPr>
        <w:ind w:left="44" w:hanging="10"/>
        <w:jc w:val="center"/>
        <w:rPr>
          <w:b/>
          <w:sz w:val="28"/>
          <w:szCs w:val="28"/>
        </w:rPr>
      </w:pPr>
      <w:r>
        <w:rPr>
          <w:b/>
          <w:sz w:val="28"/>
          <w:szCs w:val="28"/>
        </w:rPr>
        <w:t>Všeobecne záväzné nariadenie</w:t>
      </w:r>
    </w:p>
    <w:p w:rsidR="003D76A0" w:rsidRDefault="00F555C7" w:rsidP="00A44835">
      <w:pPr>
        <w:ind w:left="44" w:hanging="10"/>
        <w:jc w:val="center"/>
      </w:pPr>
      <w:r w:rsidRPr="00962144">
        <w:rPr>
          <w:b/>
          <w:sz w:val="32"/>
          <w:szCs w:val="28"/>
        </w:rPr>
        <w:t xml:space="preserve">Obec Horná Lehota </w:t>
      </w:r>
      <w:r w:rsidRPr="00962144">
        <w:rPr>
          <w:b/>
          <w:sz w:val="28"/>
          <w:szCs w:val="28"/>
        </w:rPr>
        <w:t xml:space="preserve">č </w:t>
      </w:r>
      <w:r w:rsidR="0082354D">
        <w:rPr>
          <w:b/>
          <w:sz w:val="28"/>
          <w:szCs w:val="28"/>
        </w:rPr>
        <w:t>1/2025</w:t>
      </w:r>
    </w:p>
    <w:p w:rsidR="003D76A0" w:rsidRDefault="003D76A0">
      <w:pPr>
        <w:pStyle w:val="Standard"/>
        <w:spacing w:after="0" w:line="259" w:lineRule="auto"/>
        <w:ind w:left="0" w:firstLine="708"/>
      </w:pPr>
    </w:p>
    <w:p w:rsidR="003D76A0" w:rsidRDefault="00F555C7" w:rsidP="00A44835">
      <w:pPr>
        <w:pStyle w:val="Standard"/>
        <w:spacing w:after="0" w:line="259" w:lineRule="auto"/>
        <w:ind w:left="0" w:firstLine="708"/>
      </w:pPr>
      <w:r>
        <w:t>Obecné zastupiteľstvo Obce Horná Lehota</w:t>
      </w:r>
      <w:r>
        <w:rPr>
          <w:b/>
          <w:u w:val="single" w:color="000000"/>
        </w:rPr>
        <w:t xml:space="preserve"> sa</w:t>
      </w:r>
      <w:r>
        <w:t xml:space="preserve"> podľa ust.  § 6 ods. 1, 2 v spojení s ust. § 4 ods. 5 písm. a) bod 2, 5  a  § 11 ods. 4 písm. g)  zákona č. 369/1990 Zb. o obecnom zriadení v znení neskorších predpisov a ust. § 81 ods. 3 zákona č.79/2015 Z.z. o odpadoch a o zmene a doplnení niektorých zákonov </w:t>
      </w:r>
      <w:r>
        <w:rPr>
          <w:b/>
          <w:u w:val="single" w:color="000000"/>
        </w:rPr>
        <w:t>uznieslo</w:t>
      </w:r>
      <w:r>
        <w:t xml:space="preserve"> na tomto všeobecne záväznom nariadení:</w:t>
      </w:r>
    </w:p>
    <w:p w:rsidR="003C16A6" w:rsidRDefault="003C16A6" w:rsidP="00A44835">
      <w:pPr>
        <w:pStyle w:val="Standard"/>
        <w:spacing w:after="0" w:line="259" w:lineRule="auto"/>
        <w:ind w:left="0" w:firstLine="708"/>
      </w:pPr>
    </w:p>
    <w:p w:rsidR="003C16A6" w:rsidRDefault="003C16A6" w:rsidP="003C16A6">
      <w:pPr>
        <w:pStyle w:val="Standard"/>
        <w:rPr>
          <w:rFonts w:ascii="Times New Roman CE" w:eastAsia="Times New Roman CE" w:hAnsi="Times New Roman CE" w:cs="Times New Roman CE"/>
          <w:b/>
          <w:bCs/>
        </w:rPr>
      </w:pPr>
    </w:p>
    <w:p w:rsidR="003C16A6" w:rsidRDefault="003C16A6" w:rsidP="003C16A6">
      <w:pPr>
        <w:pStyle w:val="Standard"/>
      </w:pPr>
      <w:r>
        <w:rPr>
          <w:rFonts w:ascii="Times New Roman CE" w:eastAsia="Times New Roman CE" w:hAnsi="Times New Roman CE" w:cs="Times New Roman CE"/>
          <w:b/>
          <w:bCs/>
          <w:lang w:val="en-US"/>
        </w:rPr>
        <w:t xml:space="preserve">                                                           </w:t>
      </w:r>
      <w:r>
        <w:rPr>
          <w:b/>
          <w:bCs/>
          <w:lang w:val="en-US"/>
        </w:rPr>
        <w:t xml:space="preserve">PRVÁ  </w:t>
      </w:r>
      <w:r>
        <w:rPr>
          <w:rFonts w:ascii="Times New Roman CE" w:hAnsi="Times New Roman CE" w:cs="Times New Roman CE"/>
          <w:b/>
          <w:bCs/>
        </w:rPr>
        <w:t>ČASŤ</w:t>
      </w:r>
    </w:p>
    <w:p w:rsidR="003C16A6" w:rsidRDefault="003C16A6" w:rsidP="003C16A6">
      <w:pPr>
        <w:pStyle w:val="Standard"/>
        <w:jc w:val="center"/>
        <w:rPr>
          <w:b/>
          <w:bCs/>
          <w:lang w:val="en-US"/>
        </w:rPr>
      </w:pPr>
    </w:p>
    <w:p w:rsidR="003C16A6" w:rsidRDefault="003C16A6" w:rsidP="003C16A6">
      <w:pPr>
        <w:pStyle w:val="Standard"/>
        <w:rPr>
          <w:b/>
          <w:lang w:val="en-US"/>
        </w:rPr>
      </w:pPr>
      <w:r>
        <w:rPr>
          <w:b/>
          <w:lang w:val="en-US"/>
        </w:rPr>
        <w:t xml:space="preserve">                                                                        § 1</w:t>
      </w:r>
    </w:p>
    <w:p w:rsidR="003C16A6" w:rsidRDefault="003C16A6" w:rsidP="003C16A6">
      <w:pPr>
        <w:pStyle w:val="Standard"/>
        <w:rPr>
          <w:b/>
          <w:bCs/>
          <w:lang w:val="en-US"/>
        </w:rPr>
      </w:pPr>
      <w:r>
        <w:rPr>
          <w:b/>
          <w:bCs/>
          <w:lang w:val="en-US"/>
        </w:rPr>
        <w:t xml:space="preserve">                                                          Predmet úpravy</w:t>
      </w:r>
    </w:p>
    <w:p w:rsidR="003C16A6" w:rsidRDefault="003C16A6" w:rsidP="003C16A6">
      <w:pPr>
        <w:pStyle w:val="Standard"/>
        <w:ind w:left="0" w:firstLine="0"/>
        <w:rPr>
          <w:b/>
          <w:bCs/>
          <w:lang w:val="en-US"/>
        </w:rPr>
      </w:pPr>
    </w:p>
    <w:p w:rsidR="003C16A6" w:rsidRDefault="003C16A6" w:rsidP="00BF018B">
      <w:pPr>
        <w:pStyle w:val="Standard"/>
        <w:numPr>
          <w:ilvl w:val="0"/>
          <w:numId w:val="9"/>
        </w:numPr>
        <w:spacing w:after="0"/>
        <w:ind w:left="284" w:hanging="284"/>
      </w:pPr>
      <w:r>
        <w:t>Týmto  všeobecne  záväzným  nariadením  (ďalej  len  „nariadenie“)  obec  Horná  Lehota</w:t>
      </w:r>
    </w:p>
    <w:p w:rsidR="00BF018B" w:rsidRDefault="003C16A6" w:rsidP="00BF018B">
      <w:pPr>
        <w:pStyle w:val="Standard"/>
        <w:suppressLineNumbers/>
        <w:ind w:left="5" w:firstLine="0"/>
        <w:rPr>
          <w:lang w:val="en-US"/>
        </w:rPr>
      </w:pPr>
      <w:r>
        <w:rPr>
          <w:lang w:val="en-US"/>
        </w:rPr>
        <w:t xml:space="preserve"> ustanovuje miestne dane a miestny poplatok za komunálne odpady a drobné stavebné odpady, / ”ďalej len poplatok”/</w:t>
      </w:r>
    </w:p>
    <w:p w:rsidR="008930AE" w:rsidRPr="00BF018B" w:rsidRDefault="008930AE" w:rsidP="00BF018B">
      <w:pPr>
        <w:pStyle w:val="Standard"/>
        <w:numPr>
          <w:ilvl w:val="0"/>
          <w:numId w:val="9"/>
        </w:numPr>
        <w:suppressLineNumbers/>
        <w:spacing w:before="100" w:beforeAutospacing="1" w:after="0"/>
        <w:ind w:left="360" w:hanging="360"/>
        <w:rPr>
          <w:lang w:val="en-US"/>
        </w:rPr>
      </w:pPr>
      <w:r>
        <w:rPr>
          <w:lang w:val="en-US"/>
        </w:rPr>
        <w:t xml:space="preserve">Obec Horná Lehota ukladá na svojom území </w:t>
      </w:r>
      <w:r>
        <w:rPr>
          <w:rFonts w:cs="Times New Roman CE"/>
        </w:rPr>
        <w:t xml:space="preserve"> </w:t>
      </w:r>
      <w:r>
        <w:rPr>
          <w:lang w:val="en-US"/>
        </w:rPr>
        <w:t>tieto  miestne dane :</w:t>
      </w:r>
    </w:p>
    <w:p w:rsidR="008930AE" w:rsidRDefault="008930AE" w:rsidP="008930AE">
      <w:pPr>
        <w:pStyle w:val="Standard"/>
        <w:ind w:left="170"/>
      </w:pPr>
      <w:r>
        <w:t xml:space="preserve">         a, da</w:t>
      </w:r>
      <w:r>
        <w:rPr>
          <w:rFonts w:cs="Times New Roman CE"/>
        </w:rPr>
        <w:t>ň z nehnuteľností,</w:t>
      </w:r>
    </w:p>
    <w:p w:rsidR="008930AE" w:rsidRDefault="008930AE" w:rsidP="008930AE">
      <w:pPr>
        <w:pStyle w:val="Standard"/>
      </w:pPr>
      <w:r>
        <w:t xml:space="preserve">      b, da</w:t>
      </w:r>
      <w:r>
        <w:rPr>
          <w:rFonts w:cs="Times New Roman CE"/>
        </w:rPr>
        <w:t>ň za psa,</w:t>
      </w:r>
    </w:p>
    <w:p w:rsidR="008930AE" w:rsidRDefault="008930AE" w:rsidP="008930AE">
      <w:pPr>
        <w:pStyle w:val="Standard"/>
      </w:pPr>
      <w:r>
        <w:t xml:space="preserve">      c, da</w:t>
      </w:r>
      <w:r>
        <w:rPr>
          <w:rFonts w:cs="Times New Roman CE"/>
        </w:rPr>
        <w:t>ň za užívanie verejného priestranstva,</w:t>
      </w:r>
    </w:p>
    <w:p w:rsidR="008930AE" w:rsidRDefault="008930AE" w:rsidP="008930AE">
      <w:pPr>
        <w:pStyle w:val="Standard"/>
      </w:pPr>
      <w:r>
        <w:t xml:space="preserve">      d, da</w:t>
      </w:r>
      <w:r>
        <w:rPr>
          <w:rFonts w:cs="Times New Roman CE"/>
        </w:rPr>
        <w:t>ň za ubytovanie,</w:t>
      </w:r>
    </w:p>
    <w:p w:rsidR="008930AE" w:rsidRDefault="008930AE" w:rsidP="008930AE">
      <w:pPr>
        <w:pStyle w:val="Standard"/>
      </w:pPr>
      <w:r>
        <w:t xml:space="preserve">      e, da</w:t>
      </w:r>
      <w:r>
        <w:rPr>
          <w:rFonts w:cs="Times New Roman CE"/>
        </w:rPr>
        <w:t>ň za predajné automaty,</w:t>
      </w:r>
    </w:p>
    <w:p w:rsidR="00BF018B" w:rsidRDefault="008930AE" w:rsidP="00BF018B">
      <w:pPr>
        <w:pStyle w:val="Standard"/>
        <w:rPr>
          <w:rFonts w:cs="Times New Roman CE"/>
        </w:rPr>
      </w:pPr>
      <w:r>
        <w:t xml:space="preserve">      f, da</w:t>
      </w:r>
      <w:r>
        <w:rPr>
          <w:rFonts w:cs="Times New Roman CE"/>
        </w:rPr>
        <w:t>ň za nevýherné hracie prístroje.</w:t>
      </w:r>
    </w:p>
    <w:p w:rsidR="00BF018B" w:rsidRDefault="00BF018B" w:rsidP="00BF018B">
      <w:pPr>
        <w:pStyle w:val="Standard"/>
      </w:pPr>
    </w:p>
    <w:p w:rsidR="00BF018B" w:rsidRPr="00487A34" w:rsidRDefault="008930AE" w:rsidP="00BF018B">
      <w:pPr>
        <w:pStyle w:val="Standard"/>
        <w:numPr>
          <w:ilvl w:val="0"/>
          <w:numId w:val="9"/>
        </w:numPr>
      </w:pPr>
      <w:r>
        <w:rPr>
          <w:lang w:val="en-US"/>
        </w:rPr>
        <w:t>Obec</w:t>
      </w:r>
      <w:r w:rsidR="00487A34">
        <w:rPr>
          <w:lang w:val="en-US"/>
        </w:rPr>
        <w:t xml:space="preserve"> Horná Lehota</w:t>
      </w:r>
      <w:r>
        <w:rPr>
          <w:lang w:val="en-US"/>
        </w:rPr>
        <w:t xml:space="preserve"> </w:t>
      </w:r>
      <w:r>
        <w:rPr>
          <w:b/>
          <w:bCs/>
          <w:lang w:val="en-US"/>
        </w:rPr>
        <w:t>ukladá</w:t>
      </w:r>
      <w:r>
        <w:rPr>
          <w:lang w:val="en-US"/>
        </w:rPr>
        <w:t xml:space="preserve"> na svojom území  poplatok za komunálne odpady</w:t>
      </w:r>
      <w:r>
        <w:t xml:space="preserve"> </w:t>
      </w:r>
      <w:r>
        <w:rPr>
          <w:lang w:val="en-US"/>
        </w:rPr>
        <w:t>a drobné stavebné odpady. (ďalej len “poplatok”).</w:t>
      </w:r>
    </w:p>
    <w:p w:rsidR="00487A34" w:rsidRDefault="00487A34" w:rsidP="00487A34">
      <w:pPr>
        <w:pStyle w:val="Standard"/>
        <w:ind w:firstLine="0"/>
      </w:pPr>
    </w:p>
    <w:p w:rsidR="00487A34" w:rsidRDefault="00BF018B" w:rsidP="00487A34">
      <w:pPr>
        <w:pStyle w:val="Standard"/>
        <w:numPr>
          <w:ilvl w:val="0"/>
          <w:numId w:val="9"/>
        </w:numPr>
        <w:ind w:left="340"/>
      </w:pPr>
      <w:r>
        <w:rPr>
          <w:lang w:val="en-US"/>
        </w:rPr>
        <w:t>Zda</w:t>
      </w:r>
      <w:r>
        <w:rPr>
          <w:rFonts w:cs="Times New Roman CE"/>
        </w:rPr>
        <w:t xml:space="preserve">ňovacím obdobím </w:t>
      </w:r>
      <w:r w:rsidR="00487A34">
        <w:t>pre daň z nehnuteľností, daň za psa, daň za predajné automaty, daň za nevýherné hracie prístroje a pre miestny poplatok za komunálne odpady a drobné stavebné odpady je kalendárny rok.</w:t>
      </w:r>
    </w:p>
    <w:p w:rsidR="00487A34" w:rsidRDefault="00487A34" w:rsidP="00487A34">
      <w:pPr>
        <w:pStyle w:val="Odsekzoznamu"/>
        <w:rPr>
          <w:lang w:val="en-US"/>
        </w:rPr>
      </w:pPr>
    </w:p>
    <w:p w:rsidR="00487A34" w:rsidRPr="00487A34" w:rsidRDefault="00BF018B" w:rsidP="00487A34">
      <w:pPr>
        <w:pStyle w:val="Standard"/>
        <w:numPr>
          <w:ilvl w:val="0"/>
          <w:numId w:val="9"/>
        </w:numPr>
        <w:ind w:left="340"/>
      </w:pPr>
      <w:r w:rsidRPr="00487A34">
        <w:rPr>
          <w:lang w:val="en-US"/>
        </w:rPr>
        <w:lastRenderedPageBreak/>
        <w:t>Z</w:t>
      </w:r>
      <w:r w:rsidR="00487A34">
        <w:rPr>
          <w:lang w:val="en-US"/>
        </w:rPr>
        <w:t>daňovacím obdobím</w:t>
      </w:r>
      <w:r w:rsidR="001058C7">
        <w:rPr>
          <w:lang w:val="en-US"/>
        </w:rPr>
        <w:t xml:space="preserve"> pre daň </w:t>
      </w:r>
      <w:r w:rsidR="00487A34">
        <w:rPr>
          <w:lang w:val="en-US"/>
        </w:rPr>
        <w:t xml:space="preserve"> z</w:t>
      </w:r>
      <w:r w:rsidRPr="00487A34">
        <w:rPr>
          <w:lang w:val="en-US"/>
        </w:rPr>
        <w:t>a užívanie verejného priestranstva je</w:t>
      </w:r>
      <w:r w:rsidR="00487A34">
        <w:t xml:space="preserve"> </w:t>
      </w:r>
      <w:r w:rsidRPr="00487A34">
        <w:rPr>
          <w:lang w:val="en-US"/>
        </w:rPr>
        <w:t>doba (každý aj za</w:t>
      </w:r>
      <w:r w:rsidRPr="00487A34">
        <w:rPr>
          <w:rFonts w:cs="Times New Roman CE"/>
        </w:rPr>
        <w:t>čatý deň), počas ktorej sa skutočne osobitne užíva verejné</w:t>
      </w:r>
      <w:r w:rsidR="00487A34">
        <w:rPr>
          <w:rFonts w:cs="Times New Roman CE"/>
        </w:rPr>
        <w:t xml:space="preserve"> priestranstvo, </w:t>
      </w:r>
      <w:r w:rsidRPr="00487A34">
        <w:rPr>
          <w:lang w:val="en-US"/>
        </w:rPr>
        <w:t>doba (každá aj za</w:t>
      </w:r>
      <w:r w:rsidRPr="00487A34">
        <w:rPr>
          <w:rFonts w:cs="Times New Roman CE"/>
        </w:rPr>
        <w:t>čatá hodina), počas ktorej skutočne  parkuj</w:t>
      </w:r>
      <w:r w:rsidR="00487A34">
        <w:rPr>
          <w:rFonts w:cs="Times New Roman CE"/>
        </w:rPr>
        <w:t xml:space="preserve">e </w:t>
      </w:r>
      <w:r w:rsidRPr="00487A34">
        <w:rPr>
          <w:rFonts w:cs="Times New Roman CE"/>
        </w:rPr>
        <w:t>motorové vozidlo na vyhradenom priestore</w:t>
      </w:r>
      <w:r w:rsidR="00487A34">
        <w:rPr>
          <w:rFonts w:cs="Times New Roman CE"/>
        </w:rPr>
        <w:t>.</w:t>
      </w:r>
    </w:p>
    <w:p w:rsidR="00487A34" w:rsidRDefault="00487A34" w:rsidP="00487A34">
      <w:pPr>
        <w:pStyle w:val="Odsekzoznamu"/>
        <w:rPr>
          <w:lang w:val="en-US"/>
        </w:rPr>
      </w:pPr>
    </w:p>
    <w:p w:rsidR="00BF018B" w:rsidRPr="00487A34" w:rsidRDefault="00BF018B" w:rsidP="00487A34">
      <w:pPr>
        <w:pStyle w:val="Standard"/>
        <w:numPr>
          <w:ilvl w:val="0"/>
          <w:numId w:val="9"/>
        </w:numPr>
        <w:ind w:left="340"/>
      </w:pPr>
      <w:r w:rsidRPr="00487A34">
        <w:rPr>
          <w:lang w:val="en-US"/>
        </w:rPr>
        <w:t>Z</w:t>
      </w:r>
      <w:r w:rsidR="00487A34">
        <w:rPr>
          <w:lang w:val="en-US"/>
        </w:rPr>
        <w:t>daňovacím obdobím pre daň z</w:t>
      </w:r>
      <w:r w:rsidRPr="00487A34">
        <w:rPr>
          <w:lang w:val="en-US"/>
        </w:rPr>
        <w:t>a ubytovanie je</w:t>
      </w:r>
      <w:r w:rsidRPr="00487A34">
        <w:rPr>
          <w:rFonts w:cs="Times New Roman CE"/>
        </w:rPr>
        <w:t xml:space="preserve"> doba (počet prenocovaní), počas ktorej sa fyzická osoba odplatne prechodne ubytuje v ubytovacom  za</w:t>
      </w:r>
      <w:r w:rsidR="00487A34">
        <w:rPr>
          <w:rFonts w:cs="Times New Roman CE"/>
        </w:rPr>
        <w:t>riadení.</w:t>
      </w:r>
    </w:p>
    <w:p w:rsidR="00487A34" w:rsidRDefault="00487A34" w:rsidP="00487A34">
      <w:pPr>
        <w:pStyle w:val="Odsekzoznamu"/>
      </w:pPr>
    </w:p>
    <w:p w:rsidR="00487A34" w:rsidRDefault="00487A34" w:rsidP="00487A34">
      <w:pPr>
        <w:pStyle w:val="Standard"/>
        <w:jc w:val="center"/>
      </w:pPr>
      <w:r>
        <w:rPr>
          <w:b/>
          <w:bCs/>
          <w:caps/>
          <w:lang w:val="en-US"/>
        </w:rPr>
        <w:t xml:space="preserve">druhá </w:t>
      </w:r>
      <w:r>
        <w:rPr>
          <w:rFonts w:cs="Times New Roman CE"/>
          <w:b/>
          <w:bCs/>
          <w:caps/>
        </w:rPr>
        <w:t>časť</w:t>
      </w:r>
    </w:p>
    <w:p w:rsidR="00487A34" w:rsidRDefault="00487A34" w:rsidP="00487A34">
      <w:pPr>
        <w:pStyle w:val="Standard"/>
        <w:jc w:val="center"/>
        <w:rPr>
          <w:b/>
          <w:bCs/>
          <w:lang w:val="en-US"/>
        </w:rPr>
      </w:pPr>
      <w:r>
        <w:rPr>
          <w:b/>
          <w:bCs/>
          <w:lang w:val="en-US"/>
        </w:rPr>
        <w:t>§ 2</w:t>
      </w:r>
    </w:p>
    <w:p w:rsidR="00487A34" w:rsidRDefault="00487A34" w:rsidP="00487A34">
      <w:pPr>
        <w:pStyle w:val="Standard"/>
        <w:jc w:val="center"/>
      </w:pPr>
      <w:r>
        <w:rPr>
          <w:b/>
          <w:bCs/>
          <w:lang w:val="en-US"/>
        </w:rPr>
        <w:t>Da</w:t>
      </w:r>
      <w:r>
        <w:rPr>
          <w:rFonts w:cs="Times New Roman CE"/>
          <w:b/>
          <w:bCs/>
        </w:rPr>
        <w:t>ň z nehnuteľností</w:t>
      </w:r>
    </w:p>
    <w:p w:rsidR="00487A34" w:rsidRDefault="00487A34" w:rsidP="00487A34">
      <w:pPr>
        <w:pStyle w:val="Standard"/>
      </w:pPr>
      <w:r>
        <w:t xml:space="preserve">      Da</w:t>
      </w:r>
      <w:r>
        <w:rPr>
          <w:rFonts w:cs="Times New Roman CE"/>
        </w:rPr>
        <w:t>ň z nehnuteľností zahŕňa:</w:t>
      </w:r>
    </w:p>
    <w:p w:rsidR="00487A34" w:rsidRDefault="00487A34" w:rsidP="00487A34">
      <w:pPr>
        <w:pStyle w:val="Standard"/>
        <w:ind w:left="170"/>
      </w:pPr>
      <w:r>
        <w:rPr>
          <w:lang w:val="en-US"/>
        </w:rPr>
        <w:t xml:space="preserve">  </w:t>
      </w:r>
      <w:r w:rsidR="001058C7">
        <w:rPr>
          <w:lang w:val="en-US"/>
        </w:rPr>
        <w:t xml:space="preserve">      </w:t>
      </w:r>
      <w:r>
        <w:rPr>
          <w:lang w:val="en-US"/>
        </w:rPr>
        <w:t>a) da</w:t>
      </w:r>
      <w:r>
        <w:rPr>
          <w:rFonts w:cs="Times New Roman CE"/>
        </w:rPr>
        <w:t>ň z pozemkov,</w:t>
      </w:r>
    </w:p>
    <w:p w:rsidR="00487A34" w:rsidRDefault="00487A34" w:rsidP="00487A34">
      <w:pPr>
        <w:pStyle w:val="Standard"/>
      </w:pPr>
      <w:r>
        <w:rPr>
          <w:lang w:val="en-US"/>
        </w:rPr>
        <w:t xml:space="preserve">     b) da</w:t>
      </w:r>
      <w:r>
        <w:rPr>
          <w:rFonts w:cs="Times New Roman CE"/>
        </w:rPr>
        <w:t>ň zo stavieb,</w:t>
      </w:r>
    </w:p>
    <w:p w:rsidR="00487A34" w:rsidRDefault="00487A34" w:rsidP="00487A34">
      <w:pPr>
        <w:pStyle w:val="Standard"/>
      </w:pPr>
      <w:r>
        <w:rPr>
          <w:lang w:val="en-US"/>
        </w:rPr>
        <w:t xml:space="preserve">     c) da</w:t>
      </w:r>
      <w:r>
        <w:rPr>
          <w:rFonts w:cs="Times New Roman CE"/>
        </w:rPr>
        <w:t>ň z bytov a z nebytových priestorov v bytovom dome (ďalej len „daň z bytov“ ).</w:t>
      </w:r>
    </w:p>
    <w:p w:rsidR="00487A34" w:rsidRDefault="00487A34" w:rsidP="00487A34">
      <w:pPr>
        <w:pStyle w:val="Standard"/>
        <w:rPr>
          <w:rFonts w:eastAsia="Calibri" w:cs="Calibri"/>
          <w:sz w:val="22"/>
          <w:lang w:val="en-US"/>
        </w:rPr>
      </w:pPr>
    </w:p>
    <w:p w:rsidR="00487A34" w:rsidRDefault="00487A34" w:rsidP="00487A34">
      <w:pPr>
        <w:pStyle w:val="Standard"/>
        <w:jc w:val="center"/>
        <w:rPr>
          <w:b/>
          <w:bCs/>
          <w:lang w:val="en-US"/>
        </w:rPr>
      </w:pPr>
      <w:r>
        <w:rPr>
          <w:b/>
          <w:bCs/>
          <w:lang w:val="en-US"/>
        </w:rPr>
        <w:t>§ 3</w:t>
      </w:r>
    </w:p>
    <w:p w:rsidR="00487A34" w:rsidRDefault="00487A34" w:rsidP="00487A34">
      <w:pPr>
        <w:pStyle w:val="Standard"/>
        <w:rPr>
          <w:b/>
          <w:lang w:val="en-US"/>
        </w:rPr>
      </w:pPr>
      <w:r>
        <w:rPr>
          <w:lang w:val="en-US"/>
        </w:rPr>
        <w:t xml:space="preserve">                                                                </w:t>
      </w:r>
      <w:r w:rsidR="001058C7">
        <w:rPr>
          <w:b/>
          <w:lang w:val="en-US"/>
        </w:rPr>
        <w:t>Daň z pozemkov</w:t>
      </w:r>
    </w:p>
    <w:p w:rsidR="001058C7" w:rsidRPr="001058C7" w:rsidRDefault="001058C7" w:rsidP="00487A34">
      <w:pPr>
        <w:pStyle w:val="Standard"/>
        <w:rPr>
          <w:b/>
          <w:lang w:val="en-US"/>
        </w:rPr>
      </w:pPr>
    </w:p>
    <w:p w:rsidR="00487A34" w:rsidRPr="001058C7" w:rsidRDefault="00487A34" w:rsidP="001058C7">
      <w:pPr>
        <w:pStyle w:val="Standard"/>
      </w:pPr>
      <w:r>
        <w:rPr>
          <w:lang w:val="en-US"/>
        </w:rPr>
        <w:t>1)  Správca dane ur</w:t>
      </w:r>
      <w:r>
        <w:rPr>
          <w:rFonts w:cs="Times New Roman CE"/>
        </w:rPr>
        <w:t>čuje pre pozemky  na  území obce Horná Lehota ročnú sadzbu dane</w:t>
      </w:r>
      <w:r w:rsidR="001058C7">
        <w:t xml:space="preserve"> </w:t>
      </w:r>
      <w:r>
        <w:rPr>
          <w:lang w:val="en-US"/>
        </w:rPr>
        <w:t>z pozemkov:</w:t>
      </w:r>
    </w:p>
    <w:p w:rsidR="00487A34" w:rsidRDefault="001058C7" w:rsidP="001058C7">
      <w:pPr>
        <w:pStyle w:val="Standard"/>
        <w:ind w:left="170" w:hanging="369"/>
      </w:pPr>
      <w:r>
        <w:rPr>
          <w:rFonts w:cs="Times New Roman CE"/>
        </w:rPr>
        <w:t xml:space="preserve">    </w:t>
      </w:r>
      <w:r w:rsidR="00487A34">
        <w:rPr>
          <w:rFonts w:cs="Times New Roman CE"/>
        </w:rPr>
        <w:t>a)</w:t>
      </w:r>
      <w:r w:rsidR="00487A34">
        <w:rPr>
          <w:rFonts w:cs="Times New Roman CE"/>
          <w:b/>
          <w:bCs/>
        </w:rPr>
        <w:t xml:space="preserve"> </w:t>
      </w:r>
      <w:r w:rsidR="00487A34">
        <w:rPr>
          <w:b/>
          <w:bCs/>
          <w:lang w:val="en-US"/>
        </w:rPr>
        <w:t>orná pôda, chme</w:t>
      </w:r>
      <w:r w:rsidR="00487A34">
        <w:rPr>
          <w:rFonts w:cs="Times New Roman CE"/>
          <w:b/>
          <w:bCs/>
        </w:rPr>
        <w:t>ľnice, vinice, ovocné sady, trvalé trávnaté porasty</w:t>
      </w:r>
      <w:r w:rsidR="00487A34">
        <w:rPr>
          <w:rFonts w:cs="Times New Roman CE"/>
        </w:rPr>
        <w:t xml:space="preserve"> </w:t>
      </w:r>
      <w:r w:rsidR="00460A91" w:rsidRPr="00460A91">
        <w:rPr>
          <w:rFonts w:cs="Times New Roman CE"/>
          <w:b/>
        </w:rPr>
        <w:t>0,49 %</w:t>
      </w:r>
      <w:r w:rsidR="00487A34">
        <w:rPr>
          <w:rFonts w:cs="Times New Roman CE"/>
          <w:shd w:val="clear" w:color="auto" w:fill="FFFF00"/>
        </w:rPr>
        <w:t xml:space="preserve">  </w:t>
      </w:r>
    </w:p>
    <w:p w:rsidR="00487A34" w:rsidRDefault="001058C7" w:rsidP="001058C7">
      <w:pPr>
        <w:pStyle w:val="Standard"/>
        <w:ind w:left="170" w:hanging="369"/>
      </w:pPr>
      <w:r>
        <w:rPr>
          <w:rFonts w:cs="Times New Roman CE"/>
        </w:rPr>
        <w:t xml:space="preserve">    </w:t>
      </w:r>
      <w:r w:rsidR="00487A34">
        <w:rPr>
          <w:rFonts w:cs="Times New Roman CE"/>
        </w:rPr>
        <w:t>b)</w:t>
      </w:r>
      <w:r w:rsidR="00487A34">
        <w:rPr>
          <w:rFonts w:cs="Times New Roman CE"/>
          <w:b/>
          <w:bCs/>
        </w:rPr>
        <w:t xml:space="preserve"> lesné pozemky</w:t>
      </w:r>
      <w:r w:rsidR="00487A34">
        <w:rPr>
          <w:rFonts w:cs="Times New Roman CE"/>
        </w:rPr>
        <w:t>, na ktorých sú hospodárske lesy, rybníky s chovom rýb a ostatné</w:t>
      </w:r>
    </w:p>
    <w:p w:rsidR="00487A34" w:rsidRDefault="00487A34" w:rsidP="001058C7">
      <w:pPr>
        <w:pStyle w:val="Standard"/>
        <w:ind w:left="170" w:hanging="369"/>
      </w:pPr>
      <w:r>
        <w:rPr>
          <w:rFonts w:cs="Times New Roman CE"/>
        </w:rPr>
        <w:t xml:space="preserve">  </w:t>
      </w:r>
      <w:r w:rsidR="001058C7">
        <w:rPr>
          <w:rFonts w:cs="Times New Roman CE"/>
        </w:rPr>
        <w:t xml:space="preserve">    </w:t>
      </w:r>
      <w:r>
        <w:rPr>
          <w:rFonts w:cs="Times New Roman CE"/>
        </w:rPr>
        <w:t xml:space="preserve">  hospodársky využívané vodné plochy na </w:t>
      </w:r>
      <w:r>
        <w:rPr>
          <w:rFonts w:cs="Times New Roman CE"/>
          <w:b/>
          <w:bCs/>
          <w:sz w:val="32"/>
          <w:szCs w:val="32"/>
        </w:rPr>
        <w:t xml:space="preserve"> </w:t>
      </w:r>
      <w:r>
        <w:rPr>
          <w:rFonts w:cs="Times New Roman CE"/>
          <w:b/>
          <w:bCs/>
          <w:sz w:val="28"/>
          <w:szCs w:val="28"/>
        </w:rPr>
        <w:t>2,50 %</w:t>
      </w:r>
    </w:p>
    <w:p w:rsidR="00487A34" w:rsidRDefault="00487A34" w:rsidP="001058C7">
      <w:pPr>
        <w:pStyle w:val="Standard"/>
        <w:ind w:left="170" w:hanging="369"/>
        <w:rPr>
          <w:rFonts w:cs="Times New Roman CE"/>
          <w:b/>
          <w:bCs/>
        </w:rPr>
      </w:pPr>
    </w:p>
    <w:p w:rsidR="00487A34" w:rsidRDefault="00487A34" w:rsidP="001058C7">
      <w:pPr>
        <w:pStyle w:val="Standard"/>
        <w:ind w:hanging="369"/>
      </w:pPr>
      <w:r>
        <w:rPr>
          <w:rFonts w:cs="Times New Roman CE"/>
        </w:rPr>
        <w:t xml:space="preserve">2)  Správca dane určuje pre pozemky na ktorých sa </w:t>
      </w:r>
      <w:r>
        <w:rPr>
          <w:rFonts w:cs="Times New Roman CE"/>
          <w:b/>
          <w:bCs/>
        </w:rPr>
        <w:t>nachádza zariadenie na výrobu</w:t>
      </w:r>
    </w:p>
    <w:p w:rsidR="00487A34" w:rsidRDefault="00487A34" w:rsidP="001058C7">
      <w:pPr>
        <w:pStyle w:val="Standard"/>
        <w:ind w:hanging="369"/>
      </w:pPr>
      <w:r>
        <w:rPr>
          <w:rFonts w:cs="Times New Roman CE"/>
        </w:rPr>
        <w:t xml:space="preserve">     </w:t>
      </w:r>
      <w:r>
        <w:rPr>
          <w:rFonts w:cs="Times New Roman CE"/>
          <w:b/>
          <w:bCs/>
        </w:rPr>
        <w:t xml:space="preserve"> elektriny</w:t>
      </w:r>
      <w:r>
        <w:rPr>
          <w:rFonts w:cs="Times New Roman CE"/>
        </w:rPr>
        <w:t xml:space="preserve"> zo  slnečnej energie,</w:t>
      </w:r>
      <w:r>
        <w:rPr>
          <w:rFonts w:cs="Times New Roman CE"/>
          <w:b/>
          <w:bCs/>
        </w:rPr>
        <w:t>transformačná stanica, predajný stánok</w:t>
      </w:r>
      <w:r>
        <w:rPr>
          <w:rFonts w:cs="Times New Roman CE"/>
        </w:rPr>
        <w:t xml:space="preserve"> na území  </w:t>
      </w:r>
    </w:p>
    <w:p w:rsidR="00487A34" w:rsidRDefault="00487A34" w:rsidP="001058C7">
      <w:pPr>
        <w:pStyle w:val="Standard"/>
        <w:ind w:hanging="369"/>
        <w:rPr>
          <w:rFonts w:cs="Times New Roman CE"/>
        </w:rPr>
      </w:pPr>
      <w:r>
        <w:rPr>
          <w:rFonts w:cs="Times New Roman CE"/>
        </w:rPr>
        <w:t xml:space="preserve">      obce Horná  Lehota ročnú sadzbu dane  z pozemkov:</w:t>
      </w:r>
    </w:p>
    <w:p w:rsidR="00487A34" w:rsidRDefault="00487A34" w:rsidP="001058C7">
      <w:pPr>
        <w:pStyle w:val="Standard"/>
        <w:ind w:hanging="369"/>
      </w:pPr>
      <w:r>
        <w:rPr>
          <w:rFonts w:cs="Times New Roman CE"/>
        </w:rPr>
        <w:t xml:space="preserve"> a) </w:t>
      </w:r>
      <w:r>
        <w:rPr>
          <w:rFonts w:cs="Times New Roman CE"/>
          <w:b/>
          <w:bCs/>
        </w:rPr>
        <w:t>orná pôda,chmeľnice,vinice,ovocné sady, trvalé trávnaté porasty</w:t>
      </w:r>
      <w:r w:rsidR="00460A91">
        <w:rPr>
          <w:rFonts w:cs="Times New Roman CE"/>
          <w:b/>
          <w:bCs/>
        </w:rPr>
        <w:t xml:space="preserve"> 1,1%</w:t>
      </w:r>
      <w:r>
        <w:rPr>
          <w:rFonts w:cs="Times New Roman CE"/>
          <w:b/>
          <w:bCs/>
        </w:rPr>
        <w:t xml:space="preserve"> </w:t>
      </w:r>
    </w:p>
    <w:p w:rsidR="00487A34" w:rsidRDefault="00487A34" w:rsidP="001058C7">
      <w:pPr>
        <w:pStyle w:val="Standard"/>
        <w:ind w:hanging="369"/>
      </w:pPr>
      <w:r>
        <w:rPr>
          <w:rFonts w:cs="Times New Roman CE"/>
          <w:b/>
          <w:bCs/>
        </w:rPr>
        <w:t xml:space="preserve"> </w:t>
      </w:r>
      <w:r>
        <w:rPr>
          <w:rFonts w:cs="Times New Roman CE"/>
        </w:rPr>
        <w:t xml:space="preserve">b) </w:t>
      </w:r>
      <w:r>
        <w:rPr>
          <w:rFonts w:cs="Times New Roman CE"/>
          <w:b/>
          <w:bCs/>
        </w:rPr>
        <w:t>zastavané plochy a nádvoria, ostatné plochy</w:t>
      </w:r>
      <w:r w:rsidR="00460A91">
        <w:rPr>
          <w:rFonts w:cs="Times New Roman CE"/>
          <w:b/>
          <w:bCs/>
        </w:rPr>
        <w:t xml:space="preserve"> </w:t>
      </w:r>
      <w:r w:rsidR="00A93A13">
        <w:rPr>
          <w:rFonts w:cs="Times New Roman CE"/>
          <w:b/>
          <w:bCs/>
        </w:rPr>
        <w:t>1,1%</w:t>
      </w:r>
      <w:r>
        <w:rPr>
          <w:rFonts w:cs="Times New Roman CE"/>
          <w:b/>
          <w:bCs/>
        </w:rPr>
        <w:t xml:space="preserve"> </w:t>
      </w:r>
    </w:p>
    <w:p w:rsidR="00487A34" w:rsidRDefault="00487A34" w:rsidP="001058C7">
      <w:pPr>
        <w:pStyle w:val="Standard"/>
        <w:ind w:hanging="369"/>
        <w:rPr>
          <w:rFonts w:cs="Times New Roman CE"/>
          <w:b/>
          <w:bCs/>
        </w:rPr>
      </w:pPr>
    </w:p>
    <w:p w:rsidR="00487A34" w:rsidRDefault="00487A34" w:rsidP="001058C7">
      <w:pPr>
        <w:pStyle w:val="Standard"/>
        <w:ind w:hanging="369"/>
        <w:rPr>
          <w:rFonts w:cs="Times New Roman CE"/>
        </w:rPr>
      </w:pPr>
      <w:r>
        <w:rPr>
          <w:rFonts w:cs="Times New Roman CE"/>
        </w:rPr>
        <w:t>3)   Správca dane určuje pre pozemky  na  území  obce Horná  Lehota ročnú sadzbu dane</w:t>
      </w:r>
    </w:p>
    <w:p w:rsidR="00487A34" w:rsidRDefault="00487A34" w:rsidP="00487A34">
      <w:pPr>
        <w:pStyle w:val="Standard"/>
        <w:rPr>
          <w:rFonts w:cs="Times New Roman CE"/>
        </w:rPr>
      </w:pPr>
      <w:r>
        <w:rPr>
          <w:rFonts w:cs="Times New Roman CE"/>
        </w:rPr>
        <w:t xml:space="preserve">      z pozemkov:</w:t>
      </w:r>
    </w:p>
    <w:p w:rsidR="00A93A13" w:rsidRDefault="00A93A13" w:rsidP="00A93A13">
      <w:pPr>
        <w:pStyle w:val="Standard"/>
      </w:pPr>
      <w:r>
        <w:rPr>
          <w:rFonts w:cs="Times New Roman CE"/>
        </w:rPr>
        <w:t xml:space="preserve">   a) </w:t>
      </w:r>
      <w:r>
        <w:rPr>
          <w:b/>
          <w:bCs/>
          <w:lang w:val="en-US"/>
        </w:rPr>
        <w:t>záhrady 0,44%</w:t>
      </w:r>
      <w:r>
        <w:rPr>
          <w:lang w:val="en-US"/>
        </w:rPr>
        <w:t xml:space="preserve">  </w:t>
      </w:r>
    </w:p>
    <w:p w:rsidR="00A93A13" w:rsidRDefault="00A93A13" w:rsidP="00A93A13">
      <w:pPr>
        <w:pStyle w:val="Standard"/>
      </w:pPr>
      <w:r>
        <w:rPr>
          <w:rFonts w:cs="Times New Roman CE"/>
        </w:rPr>
        <w:t xml:space="preserve">   b) </w:t>
      </w:r>
      <w:r>
        <w:rPr>
          <w:b/>
          <w:bCs/>
          <w:lang w:val="en-US"/>
        </w:rPr>
        <w:t>zastavané plochy a nádvoria, ostatné plochy</w:t>
      </w:r>
    </w:p>
    <w:p w:rsidR="00A93A13" w:rsidRDefault="00A93A13" w:rsidP="00A93A13">
      <w:pPr>
        <w:pStyle w:val="Standard"/>
        <w:ind w:firstLine="170"/>
      </w:pPr>
      <w:r w:rsidRPr="00A93A13">
        <w:rPr>
          <w:b/>
        </w:rPr>
        <w:t xml:space="preserve">             0,44%</w:t>
      </w:r>
      <w:r>
        <w:t xml:space="preserve"> </w:t>
      </w:r>
      <w:r>
        <w:rPr>
          <w:rFonts w:cs="Times New Roman CE"/>
          <w:b/>
          <w:bCs/>
        </w:rPr>
        <w:t xml:space="preserve">   </w:t>
      </w:r>
      <w:r>
        <w:rPr>
          <w:rFonts w:cs="Times New Roman CE"/>
        </w:rPr>
        <w:t>intravilán obce</w:t>
      </w:r>
      <w:r>
        <w:rPr>
          <w:lang w:val="en-US"/>
        </w:rPr>
        <w:t xml:space="preserve">   </w:t>
      </w:r>
    </w:p>
    <w:p w:rsidR="00A93A13" w:rsidRDefault="00A93A13" w:rsidP="00A93A13">
      <w:pPr>
        <w:pStyle w:val="Standard"/>
      </w:pPr>
      <w:r>
        <w:t xml:space="preserve">                   </w:t>
      </w:r>
      <w:r>
        <w:rPr>
          <w:b/>
          <w:bCs/>
          <w:sz w:val="30"/>
          <w:szCs w:val="30"/>
        </w:rPr>
        <w:t xml:space="preserve">  </w:t>
      </w:r>
      <w:r>
        <w:rPr>
          <w:b/>
          <w:bCs/>
        </w:rPr>
        <w:t>0,90 %</w:t>
      </w:r>
      <w:r>
        <w:rPr>
          <w:rFonts w:cs="Times New Roman CE"/>
          <w:b/>
          <w:bCs/>
        </w:rPr>
        <w:t xml:space="preserve">  </w:t>
      </w:r>
      <w:r>
        <w:rPr>
          <w:rFonts w:cs="Times New Roman CE"/>
        </w:rPr>
        <w:t xml:space="preserve"> extravilán obce Tále – vymedzené parcelami v príl.č.1</w:t>
      </w:r>
    </w:p>
    <w:p w:rsidR="00A93A13" w:rsidRDefault="00A93A13" w:rsidP="00A93A13">
      <w:pPr>
        <w:pStyle w:val="Standard"/>
      </w:pPr>
      <w:r>
        <w:rPr>
          <w:rFonts w:cs="Times New Roman CE"/>
        </w:rPr>
        <w:t xml:space="preserve">                   </w:t>
      </w:r>
      <w:r>
        <w:rPr>
          <w:rFonts w:cs="Times New Roman CE"/>
          <w:sz w:val="30"/>
          <w:szCs w:val="30"/>
        </w:rPr>
        <w:t xml:space="preserve">  </w:t>
      </w:r>
      <w:r>
        <w:rPr>
          <w:rFonts w:cs="Times New Roman CE"/>
          <w:b/>
          <w:bCs/>
        </w:rPr>
        <w:t xml:space="preserve">0,90 %   </w:t>
      </w:r>
      <w:r>
        <w:rPr>
          <w:rFonts w:cs="Times New Roman CE"/>
        </w:rPr>
        <w:t>extravilán obce Trangoška, Srdiečko, Chopok – vymedzené parcelami</w:t>
      </w:r>
    </w:p>
    <w:p w:rsidR="00A93A13" w:rsidRDefault="00A93A13" w:rsidP="00A93A13">
      <w:pPr>
        <w:pStyle w:val="Standard"/>
        <w:rPr>
          <w:rFonts w:cs="Times New Roman CE"/>
        </w:rPr>
      </w:pPr>
      <w:r>
        <w:rPr>
          <w:rFonts w:cs="Times New Roman CE"/>
        </w:rPr>
        <w:t xml:space="preserve">                                     v príl.č.2</w:t>
      </w:r>
    </w:p>
    <w:p w:rsidR="00A93A13" w:rsidRDefault="00A93A13" w:rsidP="00A93A13">
      <w:pPr>
        <w:pStyle w:val="Standard"/>
      </w:pPr>
      <w:r>
        <w:rPr>
          <w:rFonts w:cs="Times New Roman CE"/>
        </w:rPr>
        <w:tab/>
        <w:t xml:space="preserve">        </w:t>
      </w:r>
      <w:r>
        <w:rPr>
          <w:rFonts w:cs="Times New Roman CE"/>
          <w:sz w:val="30"/>
          <w:szCs w:val="30"/>
        </w:rPr>
        <w:t xml:space="preserve">      </w:t>
      </w:r>
      <w:r>
        <w:rPr>
          <w:rFonts w:cs="Times New Roman CE"/>
          <w:b/>
          <w:bCs/>
        </w:rPr>
        <w:t xml:space="preserve">0,60 %   </w:t>
      </w:r>
      <w:r>
        <w:rPr>
          <w:rFonts w:cs="Times New Roman CE"/>
        </w:rPr>
        <w:t>extravilán obce  Krpačovo – vymedzené parcelami v príl. č.3</w:t>
      </w:r>
    </w:p>
    <w:p w:rsidR="00A93A13" w:rsidRDefault="00A93A13" w:rsidP="00A93A13">
      <w:pPr>
        <w:pStyle w:val="Standard"/>
      </w:pPr>
      <w:r>
        <w:rPr>
          <w:rFonts w:cs="Times New Roman CE"/>
        </w:rPr>
        <w:t xml:space="preserve">                    </w:t>
      </w:r>
      <w:r>
        <w:rPr>
          <w:rFonts w:cs="Times New Roman CE"/>
          <w:b/>
          <w:bCs/>
        </w:rPr>
        <w:t xml:space="preserve">  0,</w:t>
      </w:r>
      <w:r w:rsidR="00793F1E">
        <w:rPr>
          <w:rFonts w:cs="Times New Roman CE"/>
          <w:b/>
          <w:bCs/>
        </w:rPr>
        <w:t>30</w:t>
      </w:r>
      <w:r>
        <w:rPr>
          <w:rFonts w:cs="Times New Roman CE"/>
          <w:b/>
          <w:bCs/>
        </w:rPr>
        <w:t xml:space="preserve"> %  </w:t>
      </w:r>
      <w:r w:rsidR="00793F1E">
        <w:rPr>
          <w:rFonts w:cs="Times New Roman CE"/>
          <w:b/>
          <w:bCs/>
        </w:rPr>
        <w:t xml:space="preserve"> </w:t>
      </w:r>
      <w:r>
        <w:rPr>
          <w:rFonts w:cs="Times New Roman CE"/>
        </w:rPr>
        <w:t>ostatný</w:t>
      </w:r>
      <w:r>
        <w:rPr>
          <w:rFonts w:cs="Times New Roman CE"/>
          <w:b/>
          <w:bCs/>
        </w:rPr>
        <w:t xml:space="preserve">   </w:t>
      </w:r>
      <w:r>
        <w:rPr>
          <w:rFonts w:cs="Times New Roman CE"/>
        </w:rPr>
        <w:t>extravilán  obce</w:t>
      </w:r>
    </w:p>
    <w:p w:rsidR="00A93A13" w:rsidRDefault="00A93A13" w:rsidP="00A93A13">
      <w:pPr>
        <w:pStyle w:val="Standard"/>
        <w:ind w:left="170"/>
      </w:pPr>
      <w:r>
        <w:rPr>
          <w:rFonts w:cs="Times New Roman CE"/>
        </w:rPr>
        <w:t xml:space="preserve">       c)</w:t>
      </w:r>
      <w:r>
        <w:rPr>
          <w:rFonts w:cs="Times New Roman CE"/>
          <w:b/>
          <w:bCs/>
        </w:rPr>
        <w:t xml:space="preserve"> </w:t>
      </w:r>
      <w:r>
        <w:rPr>
          <w:b/>
          <w:bCs/>
          <w:lang w:val="en-US"/>
        </w:rPr>
        <w:t>stavebné pozemky</w:t>
      </w:r>
    </w:p>
    <w:p w:rsidR="00A93A13" w:rsidRPr="00793F1E" w:rsidRDefault="00A93A13" w:rsidP="00A93A13">
      <w:pPr>
        <w:pStyle w:val="Standard"/>
        <w:ind w:firstLine="170"/>
      </w:pPr>
      <w:r w:rsidRPr="00A93A13">
        <w:rPr>
          <w:b/>
        </w:rPr>
        <w:t xml:space="preserve">              0,</w:t>
      </w:r>
      <w:r w:rsidR="00793F1E">
        <w:rPr>
          <w:b/>
        </w:rPr>
        <w:t>30</w:t>
      </w:r>
      <w:r w:rsidRPr="00A93A13">
        <w:rPr>
          <w:b/>
        </w:rPr>
        <w:t>%</w:t>
      </w:r>
      <w:r>
        <w:t xml:space="preserve">   </w:t>
      </w:r>
      <w:r w:rsidRPr="00793F1E">
        <w:t>intravilán  obce</w:t>
      </w:r>
    </w:p>
    <w:p w:rsidR="00A93A13" w:rsidRDefault="00A93A13" w:rsidP="00A93A13">
      <w:pPr>
        <w:pStyle w:val="Standard"/>
        <w:rPr>
          <w:lang w:val="en-US"/>
        </w:rPr>
      </w:pPr>
      <w:r>
        <w:t xml:space="preserve">                       </w:t>
      </w:r>
      <w:r w:rsidRPr="00A93A13">
        <w:rPr>
          <w:b/>
        </w:rPr>
        <w:t>0,71</w:t>
      </w:r>
      <w:r>
        <w:rPr>
          <w:b/>
        </w:rPr>
        <w:t xml:space="preserve">%  </w:t>
      </w:r>
      <w:r w:rsidRPr="00A93A13">
        <w:rPr>
          <w:b/>
        </w:rPr>
        <w:t xml:space="preserve"> </w:t>
      </w:r>
      <w:r>
        <w:rPr>
          <w:lang w:val="en-US"/>
        </w:rPr>
        <w:t>extravilán obce</w:t>
      </w:r>
    </w:p>
    <w:p w:rsidR="00135F77" w:rsidRDefault="00135F77" w:rsidP="00A93A13">
      <w:pPr>
        <w:pStyle w:val="Standard"/>
        <w:rPr>
          <w:lang w:val="en-US"/>
        </w:rPr>
      </w:pPr>
    </w:p>
    <w:p w:rsidR="00A93A13" w:rsidRDefault="00A93A13" w:rsidP="00A93A13">
      <w:pPr>
        <w:pStyle w:val="Standard"/>
        <w:jc w:val="center"/>
        <w:rPr>
          <w:b/>
          <w:bCs/>
          <w:lang w:val="en-US"/>
        </w:rPr>
      </w:pPr>
      <w:r>
        <w:rPr>
          <w:b/>
          <w:bCs/>
          <w:lang w:val="en-US"/>
        </w:rPr>
        <w:lastRenderedPageBreak/>
        <w:t>§ 4</w:t>
      </w:r>
    </w:p>
    <w:p w:rsidR="00A93A13" w:rsidRDefault="00A93A13" w:rsidP="00A93A13">
      <w:pPr>
        <w:pStyle w:val="Standard"/>
        <w:rPr>
          <w:b/>
          <w:bCs/>
          <w:lang w:val="en-US"/>
        </w:rPr>
      </w:pPr>
      <w:r>
        <w:rPr>
          <w:b/>
          <w:bCs/>
          <w:lang w:val="en-US"/>
        </w:rPr>
        <w:t xml:space="preserve">                                                                  Základ dane</w:t>
      </w:r>
    </w:p>
    <w:p w:rsidR="000C24DB" w:rsidRDefault="000C24DB" w:rsidP="00A93A13">
      <w:pPr>
        <w:pStyle w:val="Standard"/>
        <w:rPr>
          <w:b/>
          <w:bCs/>
          <w:lang w:val="en-US"/>
        </w:rPr>
      </w:pPr>
    </w:p>
    <w:p w:rsidR="00A93A13" w:rsidRPr="000C24DB" w:rsidRDefault="00A93A13" w:rsidP="000C24DB">
      <w:pPr>
        <w:pStyle w:val="Standard"/>
        <w:spacing w:after="0"/>
        <w:ind w:left="0" w:firstLine="0"/>
        <w:rPr>
          <w:b/>
          <w:bCs/>
          <w:lang w:val="en-US"/>
        </w:rPr>
      </w:pPr>
      <w:r>
        <w:rPr>
          <w:lang w:val="en-US"/>
        </w:rPr>
        <w:t>Základom dane pod</w:t>
      </w:r>
      <w:r>
        <w:rPr>
          <w:rFonts w:cs="Times New Roman CE"/>
        </w:rPr>
        <w:t xml:space="preserve">ľa § 3 </w:t>
      </w:r>
      <w:r w:rsidR="000C24DB">
        <w:rPr>
          <w:rFonts w:cs="Times New Roman CE"/>
        </w:rPr>
        <w:t>ods.</w:t>
      </w:r>
      <w:r>
        <w:rPr>
          <w:rFonts w:cs="Times New Roman CE"/>
        </w:rPr>
        <w:t xml:space="preserve"> 1 b), je  hodnota  pozemku  bez  porastov,  určená vynásobením výmery pozemkov v m2 a  hodnoty pôdy za 1m</w:t>
      </w:r>
      <w:r w:rsidRPr="000C24DB">
        <w:rPr>
          <w:rFonts w:cs="Times New Roman CE"/>
          <w:vertAlign w:val="superscript"/>
        </w:rPr>
        <w:t>2</w:t>
      </w:r>
      <w:r>
        <w:rPr>
          <w:rFonts w:cs="Times New Roman CE"/>
        </w:rPr>
        <w:t>, ktorú správca dane určuje</w:t>
      </w:r>
      <w:r w:rsidR="000C24DB">
        <w:rPr>
          <w:b/>
          <w:bCs/>
          <w:lang w:val="en-US"/>
        </w:rPr>
        <w:t xml:space="preserve"> </w:t>
      </w:r>
      <w:r>
        <w:rPr>
          <w:rFonts w:cs="Times New Roman CE"/>
        </w:rPr>
        <w:t>na :</w:t>
      </w:r>
      <w:r>
        <w:rPr>
          <w:rFonts w:cs="Times New Roman CE"/>
          <w:b/>
          <w:bCs/>
        </w:rPr>
        <w:t>0,0900 eur/m2.</w:t>
      </w:r>
    </w:p>
    <w:p w:rsidR="00A93A13" w:rsidRDefault="00A93A13" w:rsidP="000C24DB">
      <w:pPr>
        <w:pStyle w:val="Standard"/>
        <w:spacing w:after="0"/>
        <w:ind w:left="0" w:firstLine="0"/>
        <w:rPr>
          <w:lang w:val="en-US"/>
        </w:rPr>
      </w:pPr>
      <w:r>
        <w:rPr>
          <w:rFonts w:cs="Times New Roman CE"/>
        </w:rPr>
        <w:t>Takto</w:t>
      </w:r>
      <w:r w:rsidR="000C24DB">
        <w:rPr>
          <w:rFonts w:cs="Times New Roman CE"/>
        </w:rPr>
        <w:t xml:space="preserve"> </w:t>
      </w:r>
      <w:r>
        <w:rPr>
          <w:lang w:val="en-US"/>
        </w:rPr>
        <w:t>ur</w:t>
      </w:r>
      <w:r>
        <w:rPr>
          <w:rFonts w:cs="Times New Roman CE"/>
        </w:rPr>
        <w:t>čená  hodnota  pozemku  sa použije, len ak daňovník  hodnotu  pozemku</w:t>
      </w:r>
      <w:r w:rsidR="000C24DB">
        <w:t xml:space="preserve"> </w:t>
      </w:r>
      <w:r w:rsidR="000C24DB">
        <w:rPr>
          <w:rFonts w:cs="Times New Roman CE"/>
        </w:rPr>
        <w:t>n</w:t>
      </w:r>
      <w:r>
        <w:rPr>
          <w:rFonts w:cs="Times New Roman CE"/>
        </w:rPr>
        <w:t>epreukáž</w:t>
      </w:r>
      <w:r w:rsidR="000C24DB">
        <w:rPr>
          <w:rFonts w:cs="Times New Roman CE"/>
        </w:rPr>
        <w:t xml:space="preserve">e </w:t>
      </w:r>
      <w:r>
        <w:rPr>
          <w:rFonts w:cs="Times New Roman CE"/>
        </w:rPr>
        <w:t xml:space="preserve">znaleckým  </w:t>
      </w:r>
      <w:r>
        <w:rPr>
          <w:lang w:val="en-US"/>
        </w:rPr>
        <w:t>posudkom.</w:t>
      </w:r>
    </w:p>
    <w:p w:rsidR="000C24DB" w:rsidRDefault="000C24DB" w:rsidP="000C24DB">
      <w:pPr>
        <w:pStyle w:val="Standard"/>
        <w:jc w:val="center"/>
        <w:rPr>
          <w:b/>
          <w:bCs/>
          <w:lang w:val="en-US"/>
        </w:rPr>
      </w:pPr>
      <w:r>
        <w:rPr>
          <w:b/>
          <w:bCs/>
          <w:lang w:val="en-US"/>
        </w:rPr>
        <w:t xml:space="preserve">§ </w:t>
      </w:r>
      <w:r w:rsidR="001574EB">
        <w:rPr>
          <w:b/>
          <w:bCs/>
          <w:lang w:val="en-US"/>
        </w:rPr>
        <w:t>5</w:t>
      </w:r>
    </w:p>
    <w:p w:rsidR="000C24DB" w:rsidRDefault="000C24DB" w:rsidP="000C24DB">
      <w:pPr>
        <w:pStyle w:val="Standard"/>
        <w:rPr>
          <w:b/>
          <w:bCs/>
          <w:lang w:val="en-US"/>
        </w:rPr>
      </w:pPr>
      <w:r>
        <w:rPr>
          <w:b/>
          <w:bCs/>
          <w:lang w:val="en-US"/>
        </w:rPr>
        <w:t xml:space="preserve">                                                                  Daň zo stavieb</w:t>
      </w:r>
    </w:p>
    <w:p w:rsidR="000C24DB" w:rsidRDefault="000C24DB" w:rsidP="000C24DB">
      <w:pPr>
        <w:pStyle w:val="Standard"/>
        <w:rPr>
          <w:b/>
          <w:bCs/>
          <w:lang w:val="en-US"/>
        </w:rPr>
      </w:pPr>
    </w:p>
    <w:p w:rsidR="000C24DB" w:rsidRDefault="000C24DB" w:rsidP="000C24DB">
      <w:pPr>
        <w:pStyle w:val="Standard"/>
        <w:ind w:left="0" w:firstLine="0"/>
      </w:pPr>
      <w:r>
        <w:rPr>
          <w:lang w:val="en-US"/>
        </w:rPr>
        <w:t>1) Správca dane  ur</w:t>
      </w:r>
      <w:r>
        <w:rPr>
          <w:rFonts w:cs="Times New Roman CE"/>
        </w:rPr>
        <w:t>čuje pre stavby  na území obce  Horná Lehota ročnú sadzbu dane  zo stavieb za každý aj začatý m</w:t>
      </w:r>
      <w:r w:rsidRPr="000C24DB">
        <w:rPr>
          <w:rFonts w:cs="Times New Roman CE"/>
          <w:vertAlign w:val="superscript"/>
        </w:rPr>
        <w:t>2</w:t>
      </w:r>
      <w:r>
        <w:rPr>
          <w:rFonts w:cs="Times New Roman CE"/>
        </w:rPr>
        <w:t xml:space="preserve"> zastavanej plochy :</w:t>
      </w:r>
    </w:p>
    <w:p w:rsidR="0023248A" w:rsidRPr="0048330B" w:rsidRDefault="000C24DB" w:rsidP="0048330B">
      <w:pPr>
        <w:pStyle w:val="Standard"/>
      </w:pPr>
      <w:r>
        <w:t xml:space="preserve"> a) </w:t>
      </w:r>
      <w:r w:rsidRPr="000C24DB">
        <w:rPr>
          <w:b/>
        </w:rPr>
        <w:t>0,0</w:t>
      </w:r>
      <w:r w:rsidR="00793F1E">
        <w:rPr>
          <w:b/>
        </w:rPr>
        <w:t>99</w:t>
      </w:r>
      <w:r w:rsidRPr="000C24DB">
        <w:rPr>
          <w:b/>
        </w:rPr>
        <w:t xml:space="preserve"> </w:t>
      </w:r>
      <w:r w:rsidR="00F64C48">
        <w:rPr>
          <w:b/>
        </w:rPr>
        <w:t>eur</w:t>
      </w:r>
      <w:r>
        <w:t xml:space="preserve"> </w:t>
      </w:r>
      <w:r>
        <w:rPr>
          <w:lang w:val="en-US"/>
        </w:rPr>
        <w:t xml:space="preserve">za stavby na bývanie a drobné stavby, ktoré  majú  </w:t>
      </w:r>
      <w:r w:rsidRPr="0048330B">
        <w:t>doplnkovú  funkciu  pre</w:t>
      </w:r>
      <w:r w:rsidR="00673EBD" w:rsidRPr="0048330B">
        <w:t xml:space="preserve"> hlavnú stavbu,</w:t>
      </w:r>
    </w:p>
    <w:p w:rsidR="000C24DB" w:rsidRDefault="000C24DB" w:rsidP="000C24DB">
      <w:pPr>
        <w:pStyle w:val="Standard"/>
      </w:pPr>
      <w:r>
        <w:t xml:space="preserve"> b)</w:t>
      </w:r>
      <w:r w:rsidR="00CA5898">
        <w:t xml:space="preserve"> </w:t>
      </w:r>
      <w:r w:rsidR="001574EB" w:rsidRPr="001574EB">
        <w:rPr>
          <w:b/>
        </w:rPr>
        <w:t>0,0</w:t>
      </w:r>
      <w:r w:rsidR="00793F1E">
        <w:rPr>
          <w:b/>
        </w:rPr>
        <w:t>99</w:t>
      </w:r>
      <w:r w:rsidR="001574EB" w:rsidRPr="001574EB">
        <w:rPr>
          <w:b/>
        </w:rPr>
        <w:t xml:space="preserve"> </w:t>
      </w:r>
      <w:r w:rsidR="00F64C48">
        <w:rPr>
          <w:b/>
        </w:rPr>
        <w:t>eur</w:t>
      </w:r>
      <w:r w:rsidR="001574EB">
        <w:t xml:space="preserve"> </w:t>
      </w:r>
      <w:r>
        <w:rPr>
          <w:lang w:val="en-US"/>
        </w:rPr>
        <w:t xml:space="preserve">za  stavby  na  pôdohospodársku  produkciu,  skleníky, stavby  pre  vodné hospodárstvo, stavby  využívané  na skladovanie vlastnej pôdohospodárskej   </w:t>
      </w:r>
      <w:r>
        <w:rPr>
          <w:lang w:val="en-US"/>
        </w:rPr>
        <w:tab/>
        <w:t xml:space="preserve">                 produkcie, vrátane stavieb na vlastnú administratívu,</w:t>
      </w:r>
    </w:p>
    <w:p w:rsidR="001574EB" w:rsidRPr="0048330B" w:rsidRDefault="001574EB" w:rsidP="001574EB">
      <w:pPr>
        <w:pStyle w:val="Standard"/>
        <w:spacing w:after="0" w:line="240" w:lineRule="auto"/>
        <w:ind w:left="0" w:firstLine="0"/>
        <w:rPr>
          <w:rFonts w:cs="Times New Roman CE"/>
        </w:rPr>
      </w:pPr>
      <w:r>
        <w:rPr>
          <w:lang w:val="en-US"/>
        </w:rPr>
        <w:t xml:space="preserve"> </w:t>
      </w:r>
      <w:r w:rsidR="000C24DB">
        <w:rPr>
          <w:lang w:val="en-US"/>
        </w:rPr>
        <w:t>c</w:t>
      </w:r>
      <w:r w:rsidR="000C24DB">
        <w:rPr>
          <w:b/>
          <w:bCs/>
          <w:lang w:val="en-US"/>
        </w:rPr>
        <w:t xml:space="preserve">) </w:t>
      </w:r>
      <w:r>
        <w:rPr>
          <w:b/>
          <w:bCs/>
          <w:lang w:val="en-US"/>
        </w:rPr>
        <w:t>0,</w:t>
      </w:r>
      <w:r w:rsidR="00793F1E" w:rsidRPr="0048330B">
        <w:rPr>
          <w:b/>
          <w:bCs/>
        </w:rPr>
        <w:t>50</w:t>
      </w:r>
      <w:r w:rsidRPr="0048330B">
        <w:rPr>
          <w:b/>
          <w:bCs/>
        </w:rPr>
        <w:t xml:space="preserve"> </w:t>
      </w:r>
      <w:r w:rsidR="00F64C48" w:rsidRPr="0048330B">
        <w:rPr>
          <w:b/>
          <w:bCs/>
        </w:rPr>
        <w:t>eur</w:t>
      </w:r>
      <w:r w:rsidR="000C24DB" w:rsidRPr="0048330B">
        <w:rPr>
          <w:b/>
          <w:bCs/>
        </w:rPr>
        <w:t xml:space="preserve">  </w:t>
      </w:r>
      <w:r w:rsidR="00CA5898" w:rsidRPr="0048330B">
        <w:rPr>
          <w:b/>
          <w:bCs/>
        </w:rPr>
        <w:t xml:space="preserve">  </w:t>
      </w:r>
      <w:r w:rsidR="000C24DB" w:rsidRPr="0048330B">
        <w:t xml:space="preserve">za chaty a stavby </w:t>
      </w:r>
      <w:r w:rsidR="000C24DB" w:rsidRPr="0048330B">
        <w:rPr>
          <w:rFonts w:cs="Times New Roman CE"/>
        </w:rPr>
        <w:t xml:space="preserve"> na individuálnu  rekreáciu  </w:t>
      </w:r>
    </w:p>
    <w:p w:rsidR="000C24DB" w:rsidRPr="0048330B" w:rsidRDefault="001574EB" w:rsidP="001574EB">
      <w:pPr>
        <w:pStyle w:val="Standard"/>
        <w:spacing w:after="0" w:line="240" w:lineRule="auto"/>
        <w:ind w:left="0" w:firstLine="0"/>
      </w:pPr>
      <w:r w:rsidRPr="0048330B">
        <w:rPr>
          <w:rFonts w:cs="Times New Roman CE"/>
        </w:rPr>
        <w:t xml:space="preserve"> d)</w:t>
      </w:r>
      <w:r w:rsidR="000C24DB" w:rsidRPr="0048330B">
        <w:rPr>
          <w:rFonts w:cs="Times New Roman CE"/>
        </w:rPr>
        <w:t xml:space="preserve"> </w:t>
      </w:r>
      <w:r w:rsidRPr="0048330B">
        <w:rPr>
          <w:rFonts w:cs="Times New Roman CE"/>
          <w:b/>
        </w:rPr>
        <w:t>0,1</w:t>
      </w:r>
      <w:r w:rsidR="00793F1E" w:rsidRPr="0048330B">
        <w:rPr>
          <w:rFonts w:cs="Times New Roman CE"/>
          <w:b/>
        </w:rPr>
        <w:t>5</w:t>
      </w:r>
      <w:r w:rsidRPr="0048330B">
        <w:rPr>
          <w:rFonts w:cs="Times New Roman CE"/>
          <w:b/>
        </w:rPr>
        <w:t xml:space="preserve"> </w:t>
      </w:r>
      <w:r w:rsidR="00F64C48" w:rsidRPr="0048330B">
        <w:rPr>
          <w:rFonts w:cs="Times New Roman CE"/>
          <w:b/>
        </w:rPr>
        <w:t>eur</w:t>
      </w:r>
      <w:r w:rsidR="00CA5898" w:rsidRPr="0048330B">
        <w:rPr>
          <w:rFonts w:cs="Times New Roman CE"/>
          <w:b/>
        </w:rPr>
        <w:t xml:space="preserve">   </w:t>
      </w:r>
      <w:r w:rsidRPr="0048330B">
        <w:rPr>
          <w:rFonts w:cs="Times New Roman CE"/>
        </w:rPr>
        <w:t xml:space="preserve"> </w:t>
      </w:r>
      <w:r w:rsidRPr="0048330B">
        <w:t>za samostatne  stojace garáže</w:t>
      </w:r>
      <w:r w:rsidR="000C24DB" w:rsidRPr="0048330B">
        <w:rPr>
          <w:rFonts w:cs="Times New Roman CE"/>
        </w:rPr>
        <w:tab/>
        <w:t xml:space="preserve">                                                                                                                         </w:t>
      </w:r>
      <w:r w:rsidR="00E314AD" w:rsidRPr="0048330B">
        <w:rPr>
          <w:rFonts w:cs="Times New Roman CE"/>
        </w:rPr>
        <w:t xml:space="preserve">    </w:t>
      </w:r>
      <w:r w:rsidRPr="0048330B">
        <w:rPr>
          <w:rFonts w:cs="Times New Roman CE"/>
        </w:rPr>
        <w:t xml:space="preserve">            </w:t>
      </w:r>
    </w:p>
    <w:p w:rsidR="000C24DB" w:rsidRPr="0048330B" w:rsidRDefault="000C24DB" w:rsidP="000C24DB">
      <w:pPr>
        <w:pStyle w:val="Standard"/>
      </w:pPr>
      <w:r w:rsidRPr="0048330B">
        <w:t xml:space="preserve"> e) </w:t>
      </w:r>
      <w:r w:rsidR="001574EB" w:rsidRPr="0048330B">
        <w:rPr>
          <w:b/>
        </w:rPr>
        <w:t>0,1</w:t>
      </w:r>
      <w:r w:rsidR="00793F1E" w:rsidRPr="0048330B">
        <w:rPr>
          <w:b/>
        </w:rPr>
        <w:t>5</w:t>
      </w:r>
      <w:r w:rsidR="001574EB" w:rsidRPr="0048330B">
        <w:rPr>
          <w:b/>
        </w:rPr>
        <w:t xml:space="preserve"> </w:t>
      </w:r>
      <w:r w:rsidR="00F64C48" w:rsidRPr="0048330B">
        <w:rPr>
          <w:b/>
        </w:rPr>
        <w:t>eur</w:t>
      </w:r>
      <w:r w:rsidR="00CA5898" w:rsidRPr="0048330B">
        <w:rPr>
          <w:b/>
        </w:rPr>
        <w:t xml:space="preserve">    </w:t>
      </w:r>
      <w:r w:rsidRPr="0048330B">
        <w:t xml:space="preserve">za stavby hromadných garáží                                                                            </w:t>
      </w:r>
    </w:p>
    <w:p w:rsidR="000C24DB" w:rsidRPr="0048330B" w:rsidRDefault="000C24DB" w:rsidP="000C24DB">
      <w:pPr>
        <w:pStyle w:val="Standard"/>
      </w:pPr>
      <w:r w:rsidRPr="0048330B">
        <w:t xml:space="preserve"> f)</w:t>
      </w:r>
      <w:r w:rsidRPr="0048330B">
        <w:rPr>
          <w:b/>
          <w:bCs/>
        </w:rPr>
        <w:t xml:space="preserve"> </w:t>
      </w:r>
      <w:r w:rsidR="00673EBD" w:rsidRPr="0048330B">
        <w:rPr>
          <w:b/>
          <w:bCs/>
        </w:rPr>
        <w:t>0,1</w:t>
      </w:r>
      <w:r w:rsidR="00793F1E" w:rsidRPr="0048330B">
        <w:rPr>
          <w:b/>
          <w:bCs/>
        </w:rPr>
        <w:t>5</w:t>
      </w:r>
      <w:r w:rsidR="00673EBD" w:rsidRPr="0048330B">
        <w:rPr>
          <w:b/>
          <w:bCs/>
        </w:rPr>
        <w:t xml:space="preserve"> </w:t>
      </w:r>
      <w:r w:rsidR="00F64C48" w:rsidRPr="0048330B">
        <w:rPr>
          <w:b/>
          <w:bCs/>
        </w:rPr>
        <w:t>eur</w:t>
      </w:r>
      <w:r w:rsidRPr="0048330B">
        <w:rPr>
          <w:b/>
          <w:bCs/>
        </w:rPr>
        <w:t xml:space="preserve"> </w:t>
      </w:r>
      <w:r w:rsidR="00CA5898" w:rsidRPr="0048330B">
        <w:rPr>
          <w:b/>
          <w:bCs/>
        </w:rPr>
        <w:t xml:space="preserve">   </w:t>
      </w:r>
      <w:r w:rsidRPr="0048330B">
        <w:t>za stavby hromadných garáží umiestnené pod zemou</w:t>
      </w:r>
    </w:p>
    <w:p w:rsidR="00673EBD" w:rsidRDefault="000C24DB" w:rsidP="000C24DB">
      <w:pPr>
        <w:pStyle w:val="Standard"/>
        <w:rPr>
          <w:lang w:val="en-US"/>
        </w:rPr>
      </w:pPr>
      <w:r w:rsidRPr="0048330B">
        <w:t xml:space="preserve"> g)</w:t>
      </w:r>
      <w:r w:rsidR="00CA5898" w:rsidRPr="0048330B">
        <w:t xml:space="preserve"> </w:t>
      </w:r>
      <w:r w:rsidR="00673EBD" w:rsidRPr="0048330B">
        <w:rPr>
          <w:b/>
        </w:rPr>
        <w:t>0,</w:t>
      </w:r>
      <w:r w:rsidR="00793F1E" w:rsidRPr="0048330B">
        <w:rPr>
          <w:b/>
        </w:rPr>
        <w:t>40</w:t>
      </w:r>
      <w:r w:rsidR="00673EBD" w:rsidRPr="0048330B">
        <w:rPr>
          <w:b/>
        </w:rPr>
        <w:t xml:space="preserve"> </w:t>
      </w:r>
      <w:r w:rsidR="00F64C48" w:rsidRPr="0048330B">
        <w:rPr>
          <w:b/>
        </w:rPr>
        <w:t>eur</w:t>
      </w:r>
      <w:r w:rsidR="00673EBD" w:rsidRPr="0048330B">
        <w:t xml:space="preserve"> </w:t>
      </w:r>
      <w:r w:rsidR="00CA5898" w:rsidRPr="0048330B">
        <w:t xml:space="preserve"> </w:t>
      </w:r>
      <w:r w:rsidRPr="0048330B">
        <w:t>za priemyselné</w:t>
      </w:r>
      <w:r>
        <w:rPr>
          <w:lang w:val="en-US"/>
        </w:rPr>
        <w:t xml:space="preserve"> stavby</w:t>
      </w:r>
      <w:r w:rsidR="00673EBD">
        <w:rPr>
          <w:lang w:val="en-US"/>
        </w:rPr>
        <w:t xml:space="preserve">, </w:t>
      </w:r>
      <w:r>
        <w:rPr>
          <w:lang w:val="en-US"/>
        </w:rPr>
        <w:t>stavby slúžiace energetike, stavby slúžiace stavebníctv</w:t>
      </w:r>
      <w:r w:rsidR="00673EBD">
        <w:rPr>
          <w:lang w:val="en-US"/>
        </w:rPr>
        <w:t xml:space="preserve">u, </w:t>
      </w:r>
      <w:r>
        <w:rPr>
          <w:lang w:val="en-US"/>
        </w:rPr>
        <w:t xml:space="preserve">stavby  využívané  na   skladovanie  vlastnej   produkcie </w:t>
      </w:r>
      <w:r w:rsidR="00673EBD">
        <w:rPr>
          <w:lang w:val="en-US"/>
        </w:rPr>
        <w:t>vrátane stavieb na vlastnú administratívu,</w:t>
      </w:r>
      <w:r>
        <w:rPr>
          <w:lang w:val="en-US"/>
        </w:rPr>
        <w:t xml:space="preserve"> </w:t>
      </w:r>
      <w:r>
        <w:rPr>
          <w:lang w:val="en-US"/>
        </w:rPr>
        <w:tab/>
      </w:r>
      <w:r>
        <w:rPr>
          <w:lang w:val="en-US"/>
        </w:rPr>
        <w:tab/>
        <w:t xml:space="preserve">             </w:t>
      </w:r>
    </w:p>
    <w:p w:rsidR="000C24DB" w:rsidRDefault="000C24DB" w:rsidP="000C24DB">
      <w:pPr>
        <w:pStyle w:val="Standard"/>
      </w:pPr>
      <w:r>
        <w:t xml:space="preserve">  h) </w:t>
      </w:r>
      <w:r w:rsidR="00673EBD" w:rsidRPr="00673EBD">
        <w:rPr>
          <w:b/>
        </w:rPr>
        <w:t xml:space="preserve">0,99 </w:t>
      </w:r>
      <w:r w:rsidR="00F64C48">
        <w:rPr>
          <w:b/>
        </w:rPr>
        <w:t>eur</w:t>
      </w:r>
      <w:r w:rsidR="00CA5898">
        <w:rPr>
          <w:b/>
        </w:rPr>
        <w:t xml:space="preserve">  </w:t>
      </w:r>
      <w:r w:rsidR="00673EBD">
        <w:t xml:space="preserve"> </w:t>
      </w:r>
      <w:r w:rsidR="00CA5898">
        <w:t xml:space="preserve"> </w:t>
      </w:r>
      <w:r>
        <w:rPr>
          <w:lang w:val="en-US"/>
        </w:rPr>
        <w:t xml:space="preserve">za stavby  na  ostatné  podnikanie  a  na  zárobkovú  </w:t>
      </w:r>
      <w:r>
        <w:rPr>
          <w:rFonts w:cs="Times New Roman CE"/>
        </w:rPr>
        <w:t>činnosť, skladovanie</w:t>
      </w:r>
    </w:p>
    <w:p w:rsidR="000C24DB" w:rsidRDefault="000C24DB" w:rsidP="000C24DB">
      <w:pPr>
        <w:pStyle w:val="Standard"/>
        <w:rPr>
          <w:rFonts w:cs="Times New Roman CE"/>
        </w:rPr>
      </w:pPr>
      <w:r>
        <w:rPr>
          <w:rFonts w:cs="Times New Roman CE"/>
        </w:rPr>
        <w:tab/>
        <w:t xml:space="preserve"> a  administratívu súvisiacu s ostatným podnikaním a zárobkovou činnosťou,</w:t>
      </w:r>
    </w:p>
    <w:p w:rsidR="000C24DB" w:rsidRDefault="000C24DB" w:rsidP="000C24DB">
      <w:pPr>
        <w:pStyle w:val="Standard"/>
      </w:pPr>
      <w:r>
        <w:t xml:space="preserve">  i) </w:t>
      </w:r>
      <w:r w:rsidR="00673EBD" w:rsidRPr="00673EBD">
        <w:rPr>
          <w:b/>
        </w:rPr>
        <w:t>0,</w:t>
      </w:r>
      <w:r w:rsidR="00793F1E">
        <w:rPr>
          <w:b/>
        </w:rPr>
        <w:t>40</w:t>
      </w:r>
      <w:r w:rsidR="00673EBD" w:rsidRPr="00673EBD">
        <w:rPr>
          <w:b/>
        </w:rPr>
        <w:t xml:space="preserve"> </w:t>
      </w:r>
      <w:r w:rsidR="00F64C48">
        <w:rPr>
          <w:b/>
        </w:rPr>
        <w:t>eur</w:t>
      </w:r>
      <w:r w:rsidR="00CA5898">
        <w:rPr>
          <w:b/>
        </w:rPr>
        <w:t xml:space="preserve"> </w:t>
      </w:r>
      <w:r w:rsidR="00673EBD">
        <w:t xml:space="preserve"> </w:t>
      </w:r>
      <w:r>
        <w:rPr>
          <w:lang w:val="en-US"/>
        </w:rPr>
        <w:t>za ostatné stavby neuvedené v písm. a) až h).</w:t>
      </w:r>
    </w:p>
    <w:p w:rsidR="000C24DB" w:rsidRDefault="000C24DB" w:rsidP="000C24DB">
      <w:pPr>
        <w:pStyle w:val="Standard"/>
        <w:rPr>
          <w:rFonts w:eastAsia="Calibri" w:cs="Calibri"/>
          <w:sz w:val="22"/>
          <w:lang w:val="en-US"/>
        </w:rPr>
      </w:pPr>
    </w:p>
    <w:p w:rsidR="000C24DB" w:rsidRDefault="000C24DB" w:rsidP="000C24DB">
      <w:pPr>
        <w:pStyle w:val="Standard"/>
        <w:ind w:left="405"/>
      </w:pPr>
      <w:r>
        <w:t>2) Správca dane ur</w:t>
      </w:r>
      <w:r>
        <w:rPr>
          <w:rFonts w:cs="Times New Roman CE"/>
        </w:rPr>
        <w:t>čuje pri viacpodlažných stavbách príplatok za podlažie pre:</w:t>
      </w:r>
    </w:p>
    <w:p w:rsidR="000C24DB" w:rsidRDefault="000C24DB" w:rsidP="000C24DB">
      <w:pPr>
        <w:pStyle w:val="Standard"/>
        <w:ind w:left="600"/>
        <w:rPr>
          <w:lang w:val="en-US"/>
        </w:rPr>
      </w:pPr>
      <w:r>
        <w:rPr>
          <w:lang w:val="en-US"/>
        </w:rPr>
        <w:t xml:space="preserve">-stavby na bývanie a drobné stavby, ktoré majú doplnkovú funkciu pre hlavnú stavbu  </w:t>
      </w:r>
    </w:p>
    <w:p w:rsidR="003B010C" w:rsidRDefault="003B010C" w:rsidP="003B010C">
      <w:pPr>
        <w:pStyle w:val="Standard"/>
        <w:spacing w:after="0"/>
      </w:pPr>
      <w:r>
        <w:rPr>
          <w:lang w:val="en-US"/>
        </w:rPr>
        <w:t xml:space="preserve">      na </w:t>
      </w:r>
      <w:r w:rsidRPr="003B010C">
        <w:rPr>
          <w:b/>
          <w:lang w:val="en-US"/>
        </w:rPr>
        <w:t xml:space="preserve">0,03 </w:t>
      </w:r>
      <w:r w:rsidR="00F64C48">
        <w:rPr>
          <w:b/>
          <w:lang w:val="en-US"/>
        </w:rPr>
        <w:t>eur</w:t>
      </w:r>
      <w:r>
        <w:rPr>
          <w:b/>
          <w:lang w:val="en-US"/>
        </w:rPr>
        <w:t xml:space="preserve"> </w:t>
      </w:r>
      <w:r>
        <w:rPr>
          <w:lang w:val="en-US"/>
        </w:rPr>
        <w:t xml:space="preserve">za každé </w:t>
      </w:r>
      <w:r>
        <w:rPr>
          <w:rFonts w:cs="Times New Roman CE"/>
        </w:rPr>
        <w:t>ďalšie podlažie, okrem prvého nadzemného podlažia,</w:t>
      </w:r>
    </w:p>
    <w:p w:rsidR="003B010C" w:rsidRDefault="003B010C" w:rsidP="003B010C">
      <w:pPr>
        <w:pStyle w:val="Standard"/>
        <w:spacing w:after="0"/>
      </w:pPr>
      <w:r>
        <w:rPr>
          <w:lang w:val="en-US"/>
        </w:rPr>
        <w:t xml:space="preserve">   -stavby na pôdohospodársku produkciu, skleníky,stavby pre vodné hospodárstvo, stavby využívané  na  skladovanie  vlastnej  pôdohospodárskej  produkcie, vrátane stavieb na vlastnú  administratívu  na </w:t>
      </w:r>
      <w:r w:rsidRPr="003B010C">
        <w:rPr>
          <w:b/>
          <w:lang w:val="en-US"/>
        </w:rPr>
        <w:t xml:space="preserve">0,07 </w:t>
      </w:r>
      <w:r w:rsidR="00F64C48">
        <w:rPr>
          <w:b/>
          <w:lang w:val="en-US"/>
        </w:rPr>
        <w:t>eur</w:t>
      </w:r>
      <w:r>
        <w:rPr>
          <w:lang w:val="en-US"/>
        </w:rPr>
        <w:t xml:space="preserve"> </w:t>
      </w:r>
      <w:r>
        <w:rPr>
          <w:b/>
          <w:bCs/>
          <w:lang w:val="en-US"/>
        </w:rPr>
        <w:t xml:space="preserve"> </w:t>
      </w:r>
      <w:r>
        <w:rPr>
          <w:lang w:val="en-US"/>
        </w:rPr>
        <w:t xml:space="preserve">za  každé </w:t>
      </w:r>
      <w:r>
        <w:rPr>
          <w:rFonts w:cs="Times New Roman CE"/>
        </w:rPr>
        <w:t>ďalšie  podlažie, okrem  prvého  nadzemného   podlažia,</w:t>
      </w:r>
    </w:p>
    <w:p w:rsidR="003B010C" w:rsidRDefault="003B010C" w:rsidP="003B010C">
      <w:pPr>
        <w:pStyle w:val="Standard"/>
      </w:pPr>
      <w:r>
        <w:rPr>
          <w:rFonts w:cs="Times New Roman CE"/>
          <w:lang w:val="en-US"/>
        </w:rPr>
        <w:t xml:space="preserve">   -chaty a stavby </w:t>
      </w:r>
      <w:r>
        <w:rPr>
          <w:rFonts w:cs="Times New Roman CE"/>
        </w:rPr>
        <w:t xml:space="preserve">na individuálnu rekreáciu na </w:t>
      </w:r>
      <w:r w:rsidRPr="003B010C">
        <w:rPr>
          <w:rFonts w:cs="Times New Roman CE"/>
          <w:b/>
        </w:rPr>
        <w:t>0,10</w:t>
      </w:r>
      <w:r>
        <w:rPr>
          <w:rFonts w:cs="Times New Roman CE"/>
          <w:b/>
        </w:rPr>
        <w:t xml:space="preserve"> </w:t>
      </w:r>
      <w:r w:rsidR="00F64C48">
        <w:rPr>
          <w:rFonts w:cs="Times New Roman CE"/>
          <w:b/>
        </w:rPr>
        <w:t>eur</w:t>
      </w:r>
      <w:r>
        <w:rPr>
          <w:rFonts w:cs="Times New Roman CE"/>
        </w:rPr>
        <w:t xml:space="preserve"> za  každé ďalšie podlažie, okrem prvého   nadzemného podlažia,</w:t>
      </w:r>
    </w:p>
    <w:p w:rsidR="003B010C" w:rsidRDefault="003B010C" w:rsidP="003B010C">
      <w:pPr>
        <w:pStyle w:val="Standard"/>
        <w:ind w:left="540"/>
      </w:pPr>
      <w:r>
        <w:rPr>
          <w:lang w:val="en-US"/>
        </w:rPr>
        <w:t xml:space="preserve"> -samostatne stojace garáže na  </w:t>
      </w:r>
      <w:r w:rsidRPr="003B010C">
        <w:rPr>
          <w:b/>
          <w:lang w:val="en-US"/>
        </w:rPr>
        <w:t xml:space="preserve">0,14 </w:t>
      </w:r>
      <w:r w:rsidR="00F64C48">
        <w:rPr>
          <w:b/>
          <w:lang w:val="en-US"/>
        </w:rPr>
        <w:t>eur</w:t>
      </w:r>
      <w:r>
        <w:rPr>
          <w:lang w:val="en-US"/>
        </w:rPr>
        <w:t xml:space="preserve"> za každé </w:t>
      </w:r>
      <w:r>
        <w:rPr>
          <w:rFonts w:cs="Times New Roman CE"/>
        </w:rPr>
        <w:t xml:space="preserve">ďalšie podlažie, okrem prvého nadzemného podlažia,     </w:t>
      </w:r>
    </w:p>
    <w:p w:rsidR="003B010C" w:rsidRPr="003B010C" w:rsidRDefault="003B010C" w:rsidP="003B010C">
      <w:pPr>
        <w:pStyle w:val="Standard"/>
        <w:rPr>
          <w:rFonts w:cs="Times New Roman CE"/>
        </w:rPr>
      </w:pPr>
      <w:r>
        <w:rPr>
          <w:rFonts w:cs="Times New Roman CE"/>
        </w:rPr>
        <w:t xml:space="preserve">    -za stavby</w:t>
      </w:r>
      <w:r w:rsidR="00C12580">
        <w:rPr>
          <w:rFonts w:cs="Times New Roman CE"/>
        </w:rPr>
        <w:t xml:space="preserve"> </w:t>
      </w:r>
      <w:r>
        <w:rPr>
          <w:rFonts w:cs="Times New Roman CE"/>
        </w:rPr>
        <w:t>hromadných garáží na</w:t>
      </w:r>
      <w:r w:rsidR="00C12580">
        <w:rPr>
          <w:rFonts w:cs="Times New Roman CE"/>
        </w:rPr>
        <w:t xml:space="preserve"> </w:t>
      </w:r>
      <w:r w:rsidR="00C12580" w:rsidRPr="00C12580">
        <w:rPr>
          <w:rFonts w:cs="Times New Roman CE"/>
          <w:b/>
        </w:rPr>
        <w:t>0,14</w:t>
      </w:r>
      <w:r w:rsidR="00F64C48">
        <w:rPr>
          <w:rFonts w:cs="Times New Roman CE"/>
          <w:b/>
        </w:rPr>
        <w:t xml:space="preserve"> eur</w:t>
      </w:r>
      <w:r>
        <w:rPr>
          <w:rFonts w:cs="Times New Roman CE"/>
          <w:b/>
          <w:bCs/>
        </w:rPr>
        <w:t xml:space="preserve"> </w:t>
      </w:r>
      <w:r>
        <w:rPr>
          <w:rFonts w:cs="Times New Roman CE"/>
        </w:rPr>
        <w:t>za</w:t>
      </w:r>
      <w:r w:rsidR="00C12580">
        <w:rPr>
          <w:rFonts w:cs="Times New Roman CE"/>
        </w:rPr>
        <w:t xml:space="preserve"> </w:t>
      </w:r>
      <w:r>
        <w:rPr>
          <w:rFonts w:cs="Times New Roman CE"/>
        </w:rPr>
        <w:t>každé</w:t>
      </w:r>
      <w:r w:rsidR="00C12580">
        <w:rPr>
          <w:rFonts w:cs="Times New Roman CE"/>
        </w:rPr>
        <w:t xml:space="preserve"> </w:t>
      </w:r>
      <w:r>
        <w:rPr>
          <w:rFonts w:cs="Times New Roman CE"/>
        </w:rPr>
        <w:t xml:space="preserve">ďalšie podlažie, okrem </w:t>
      </w:r>
      <w:r w:rsidR="00C12580">
        <w:rPr>
          <w:rFonts w:cs="Times New Roman CE"/>
        </w:rPr>
        <w:t xml:space="preserve"> </w:t>
      </w:r>
      <w:r>
        <w:rPr>
          <w:rFonts w:cs="Times New Roman CE"/>
        </w:rPr>
        <w:t xml:space="preserve">prvého </w:t>
      </w:r>
      <w:r>
        <w:t xml:space="preserve">nadzemného  podlažia,   </w:t>
      </w:r>
    </w:p>
    <w:p w:rsidR="003B010C" w:rsidRDefault="00C12580" w:rsidP="003B010C">
      <w:pPr>
        <w:pStyle w:val="Standard"/>
        <w:ind w:left="170"/>
      </w:pPr>
      <w:r>
        <w:t xml:space="preserve">        </w:t>
      </w:r>
      <w:r w:rsidR="003B010C">
        <w:t>-za stavby hromadných garáží umiestnených pod zemou na</w:t>
      </w:r>
      <w:r>
        <w:t xml:space="preserve"> </w:t>
      </w:r>
      <w:r w:rsidRPr="00C12580">
        <w:rPr>
          <w:b/>
        </w:rPr>
        <w:t>0,14</w:t>
      </w:r>
      <w:r w:rsidR="003B010C">
        <w:rPr>
          <w:b/>
          <w:bCs/>
        </w:rPr>
        <w:t xml:space="preserve"> </w:t>
      </w:r>
      <w:r w:rsidR="00F64C48">
        <w:rPr>
          <w:b/>
          <w:bCs/>
        </w:rPr>
        <w:t>eur</w:t>
      </w:r>
      <w:r w:rsidR="003B010C">
        <w:rPr>
          <w:b/>
          <w:bCs/>
        </w:rPr>
        <w:t xml:space="preserve"> </w:t>
      </w:r>
      <w:r w:rsidR="003B010C">
        <w:t xml:space="preserve">za každé ďalšie          </w:t>
      </w:r>
      <w:r>
        <w:t xml:space="preserve">  </w:t>
      </w:r>
      <w:r w:rsidR="003B010C">
        <w:t>podzemné  podlažie,</w:t>
      </w:r>
      <w:r>
        <w:t xml:space="preserve"> </w:t>
      </w:r>
      <w:r w:rsidR="003B010C">
        <w:t xml:space="preserve">okrem prvého podzemného podlažia,                                                                                                   </w:t>
      </w:r>
    </w:p>
    <w:p w:rsidR="003B010C" w:rsidRDefault="003B010C" w:rsidP="00C12580">
      <w:pPr>
        <w:pStyle w:val="Standard"/>
        <w:spacing w:after="0"/>
        <w:ind w:left="0" w:firstLine="0"/>
      </w:pPr>
      <w:r>
        <w:lastRenderedPageBreak/>
        <w:t xml:space="preserve">-za priemyselné stavby a stavby,slúžiace energetike, stavby slúžiace stavebníctvu, stavby </w:t>
      </w:r>
      <w:r w:rsidR="00C12580">
        <w:t xml:space="preserve">  </w:t>
      </w:r>
      <w:r>
        <w:t xml:space="preserve">využívané  na  skladovanie  vlastnej  produkcie  vrátane stavieb  na  vlastnú administratívu    na </w:t>
      </w:r>
      <w:r w:rsidR="00C12580" w:rsidRPr="00C12580">
        <w:rPr>
          <w:b/>
        </w:rPr>
        <w:t>0,33</w:t>
      </w:r>
      <w:r>
        <w:rPr>
          <w:b/>
          <w:bCs/>
          <w:lang w:val="en-US"/>
        </w:rPr>
        <w:t xml:space="preserve"> </w:t>
      </w:r>
      <w:r w:rsidR="00F64C48">
        <w:rPr>
          <w:b/>
          <w:bCs/>
          <w:lang w:val="en-US"/>
        </w:rPr>
        <w:t>eur</w:t>
      </w:r>
      <w:r>
        <w:rPr>
          <w:b/>
          <w:bCs/>
          <w:lang w:val="en-US"/>
        </w:rPr>
        <w:t xml:space="preserve"> </w:t>
      </w:r>
      <w:r>
        <w:rPr>
          <w:lang w:val="en-US"/>
        </w:rPr>
        <w:t xml:space="preserve"> za  každé </w:t>
      </w:r>
      <w:r>
        <w:rPr>
          <w:rFonts w:cs="Times New Roman CE"/>
        </w:rPr>
        <w:t>ďalšie podlažie, okrem prvého nadzemného podlažia,</w:t>
      </w:r>
    </w:p>
    <w:p w:rsidR="003B010C" w:rsidRDefault="003B010C" w:rsidP="00C12580">
      <w:pPr>
        <w:pStyle w:val="Standard"/>
        <w:spacing w:after="0" w:line="240" w:lineRule="auto"/>
        <w:ind w:left="0" w:firstLine="0"/>
      </w:pPr>
      <w:r>
        <w:rPr>
          <w:lang w:val="en-US"/>
        </w:rPr>
        <w:t xml:space="preserve">- stavby na ostatné podnikanie , zárobkovú </w:t>
      </w:r>
      <w:r>
        <w:rPr>
          <w:rFonts w:cs="Times New Roman CE"/>
        </w:rPr>
        <w:t>činnosť, skladovanie  a administratívu súvisiacu  s ostatným podnikaním a zárobkovou činnosťou</w:t>
      </w:r>
      <w:r w:rsidR="00C12580">
        <w:rPr>
          <w:rFonts w:cs="Times New Roman CE"/>
        </w:rPr>
        <w:t xml:space="preserve"> na </w:t>
      </w:r>
      <w:r w:rsidR="00C12580" w:rsidRPr="00C12580">
        <w:rPr>
          <w:rFonts w:cs="Times New Roman CE"/>
          <w:b/>
        </w:rPr>
        <w:t>0,07</w:t>
      </w:r>
      <w:r w:rsidR="00F64C48">
        <w:rPr>
          <w:rFonts w:cs="Times New Roman CE"/>
          <w:b/>
        </w:rPr>
        <w:t xml:space="preserve"> </w:t>
      </w:r>
      <w:r w:rsidR="00F64C48">
        <w:rPr>
          <w:rFonts w:cs="Times New Roman CE"/>
          <w:b/>
          <w:bCs/>
        </w:rPr>
        <w:t>eur</w:t>
      </w:r>
      <w:r>
        <w:rPr>
          <w:rFonts w:cs="Times New Roman CE"/>
        </w:rPr>
        <w:t xml:space="preserve"> za  každé ďalšie podlažie, okrem prvého nadzemného podlažia.</w:t>
      </w:r>
    </w:p>
    <w:p w:rsidR="003B010C" w:rsidRDefault="003B010C" w:rsidP="003B010C">
      <w:pPr>
        <w:pStyle w:val="Standard"/>
        <w:rPr>
          <w:rFonts w:cs="Times New Roman CE"/>
        </w:rPr>
      </w:pPr>
      <w:r>
        <w:rPr>
          <w:lang w:val="en-US"/>
        </w:rPr>
        <w:t xml:space="preserve">   - ostatné stavby</w:t>
      </w:r>
      <w:r w:rsidR="00C12580">
        <w:rPr>
          <w:lang w:val="en-US"/>
        </w:rPr>
        <w:t xml:space="preserve"> na </w:t>
      </w:r>
      <w:r w:rsidR="00C12580" w:rsidRPr="00C12580">
        <w:rPr>
          <w:b/>
          <w:lang w:val="en-US"/>
        </w:rPr>
        <w:t>0,10</w:t>
      </w:r>
      <w:r>
        <w:rPr>
          <w:b/>
          <w:bCs/>
          <w:lang w:val="en-US"/>
        </w:rPr>
        <w:t xml:space="preserve"> </w:t>
      </w:r>
      <w:r w:rsidR="00F64C48">
        <w:rPr>
          <w:b/>
          <w:bCs/>
          <w:lang w:val="en-US"/>
        </w:rPr>
        <w:t>eur</w:t>
      </w:r>
      <w:r>
        <w:rPr>
          <w:b/>
          <w:bCs/>
          <w:lang w:val="en-US"/>
        </w:rPr>
        <w:t xml:space="preserve"> </w:t>
      </w:r>
      <w:r>
        <w:rPr>
          <w:lang w:val="en-US"/>
        </w:rPr>
        <w:t xml:space="preserve">za  každé </w:t>
      </w:r>
      <w:r>
        <w:rPr>
          <w:rFonts w:cs="Times New Roman CE"/>
        </w:rPr>
        <w:t>ďalšie podlažie, okrem prvého nadzemného podlažia.</w:t>
      </w:r>
    </w:p>
    <w:p w:rsidR="00C12580" w:rsidRDefault="00C12580" w:rsidP="003B010C">
      <w:pPr>
        <w:pStyle w:val="Standard"/>
      </w:pPr>
    </w:p>
    <w:p w:rsidR="003B010C" w:rsidRDefault="003B010C" w:rsidP="003B010C">
      <w:pPr>
        <w:pStyle w:val="Standard"/>
        <w:rPr>
          <w:b/>
          <w:bCs/>
          <w:caps/>
          <w:lang w:val="en-US"/>
        </w:rPr>
      </w:pPr>
    </w:p>
    <w:p w:rsidR="00C12580" w:rsidRDefault="00C12580" w:rsidP="00C12580">
      <w:pPr>
        <w:pStyle w:val="Standard"/>
        <w:jc w:val="center"/>
        <w:rPr>
          <w:b/>
          <w:bCs/>
          <w:lang w:val="en-US"/>
        </w:rPr>
      </w:pPr>
      <w:r>
        <w:rPr>
          <w:b/>
          <w:bCs/>
          <w:lang w:val="en-US"/>
        </w:rPr>
        <w:t>§ 6</w:t>
      </w:r>
    </w:p>
    <w:p w:rsidR="00C12580" w:rsidRDefault="00C12580" w:rsidP="00C12580">
      <w:pPr>
        <w:pStyle w:val="Standard"/>
        <w:rPr>
          <w:b/>
          <w:bCs/>
          <w:lang w:val="en-US"/>
        </w:rPr>
      </w:pPr>
      <w:r>
        <w:rPr>
          <w:b/>
          <w:bCs/>
          <w:lang w:val="en-US"/>
        </w:rPr>
        <w:t xml:space="preserve">                                                                Daň z bytov</w:t>
      </w:r>
    </w:p>
    <w:p w:rsidR="00CA5898" w:rsidRDefault="00CA5898" w:rsidP="00C12580">
      <w:pPr>
        <w:pStyle w:val="Standard"/>
        <w:rPr>
          <w:b/>
          <w:bCs/>
          <w:lang w:val="en-US"/>
        </w:rPr>
      </w:pPr>
    </w:p>
    <w:p w:rsidR="00C12580" w:rsidRDefault="00C12580" w:rsidP="00CA5898">
      <w:pPr>
        <w:pStyle w:val="Standard"/>
        <w:numPr>
          <w:ilvl w:val="0"/>
          <w:numId w:val="13"/>
        </w:numPr>
        <w:spacing w:after="0" w:line="240" w:lineRule="auto"/>
      </w:pPr>
      <w:r>
        <w:t>Ro</w:t>
      </w:r>
      <w:r w:rsidRPr="00CA5898">
        <w:rPr>
          <w:rFonts w:cs="Times New Roman CE"/>
        </w:rPr>
        <w:t>čná sadzba dane z bytov</w:t>
      </w:r>
      <w:r w:rsidRPr="00CA5898">
        <w:rPr>
          <w:rFonts w:cs="Times New Roman CE"/>
          <w:b/>
          <w:bCs/>
        </w:rPr>
        <w:t xml:space="preserve"> za byt</w:t>
      </w:r>
      <w:r w:rsidRPr="00CA5898">
        <w:rPr>
          <w:rFonts w:cs="Times New Roman CE"/>
        </w:rPr>
        <w:t xml:space="preserve">  na území obce Horná Lehota,</w:t>
      </w:r>
      <w:r w:rsidR="00CA5898">
        <w:rPr>
          <w:rFonts w:cs="Times New Roman CE"/>
        </w:rPr>
        <w:t xml:space="preserve"> </w:t>
      </w:r>
      <w:r w:rsidRPr="00CA5898">
        <w:rPr>
          <w:rFonts w:cs="Times New Roman CE"/>
        </w:rPr>
        <w:t xml:space="preserve"> je za každý aj začatý m</w:t>
      </w:r>
      <w:r w:rsidRPr="00CA5898">
        <w:rPr>
          <w:rFonts w:cs="Times New Roman CE"/>
          <w:vertAlign w:val="superscript"/>
        </w:rPr>
        <w:t>2</w:t>
      </w:r>
      <w:r w:rsidRPr="00CA5898">
        <w:rPr>
          <w:rFonts w:cs="Times New Roman CE"/>
        </w:rPr>
        <w:t xml:space="preserve"> podlahovej plochy bytu nachádzajúceho sa v bytovom dome:</w:t>
      </w:r>
    </w:p>
    <w:p w:rsidR="00C12580" w:rsidRDefault="00C12580" w:rsidP="00C12580">
      <w:pPr>
        <w:pStyle w:val="Standard"/>
        <w:ind w:firstLine="340"/>
        <w:rPr>
          <w:lang w:val="en-US"/>
        </w:rPr>
      </w:pPr>
      <w:r>
        <w:rPr>
          <w:lang w:val="en-US"/>
        </w:rPr>
        <w:t xml:space="preserve"> </w:t>
      </w:r>
    </w:p>
    <w:p w:rsidR="00C12580" w:rsidRDefault="00C12580" w:rsidP="00C12580">
      <w:pPr>
        <w:pStyle w:val="Standard"/>
        <w:ind w:left="170"/>
      </w:pPr>
      <w:r w:rsidRPr="00CA5898">
        <w:rPr>
          <w:bCs/>
          <w:lang w:val="en-US"/>
        </w:rPr>
        <w:t xml:space="preserve">   </w:t>
      </w:r>
      <w:r w:rsidR="00CA5898" w:rsidRPr="00CA5898">
        <w:rPr>
          <w:bCs/>
          <w:lang w:val="en-US"/>
        </w:rPr>
        <w:t xml:space="preserve">          a)</w:t>
      </w:r>
      <w:r w:rsidR="00CA5898">
        <w:rPr>
          <w:b/>
          <w:bCs/>
          <w:lang w:val="en-US"/>
        </w:rPr>
        <w:t xml:space="preserve">  0,</w:t>
      </w:r>
      <w:r w:rsidR="00CA5898" w:rsidRPr="00B0120D">
        <w:rPr>
          <w:b/>
          <w:bCs/>
        </w:rPr>
        <w:t>0</w:t>
      </w:r>
      <w:r w:rsidR="00793F1E" w:rsidRPr="00B0120D">
        <w:rPr>
          <w:b/>
          <w:bCs/>
        </w:rPr>
        <w:t>99</w:t>
      </w:r>
      <w:r w:rsidR="00CA5898" w:rsidRPr="00B0120D">
        <w:rPr>
          <w:b/>
          <w:bCs/>
        </w:rPr>
        <w:t xml:space="preserve"> </w:t>
      </w:r>
      <w:r w:rsidR="00F64C48" w:rsidRPr="00B0120D">
        <w:rPr>
          <w:b/>
          <w:bCs/>
        </w:rPr>
        <w:t>eur</w:t>
      </w:r>
      <w:r w:rsidRPr="00B0120D">
        <w:rPr>
          <w:b/>
          <w:bCs/>
        </w:rPr>
        <w:t xml:space="preserve">  </w:t>
      </w:r>
      <w:r w:rsidRPr="00B0120D">
        <w:t>intravilán obce</w:t>
      </w:r>
      <w:r w:rsidR="002338D8">
        <w:rPr>
          <w:lang w:val="en-US"/>
        </w:rPr>
        <w:t xml:space="preserve"> </w:t>
      </w:r>
    </w:p>
    <w:p w:rsidR="00C12580" w:rsidRDefault="00C12580" w:rsidP="00C12580">
      <w:pPr>
        <w:pStyle w:val="Standard"/>
      </w:pPr>
      <w:r w:rsidRPr="00CA5898">
        <w:rPr>
          <w:bCs/>
          <w:lang w:val="en-US"/>
        </w:rPr>
        <w:t xml:space="preserve">     </w:t>
      </w:r>
      <w:r w:rsidR="00CA5898" w:rsidRPr="00CA5898">
        <w:rPr>
          <w:bCs/>
          <w:lang w:val="en-US"/>
        </w:rPr>
        <w:t xml:space="preserve">     b)</w:t>
      </w:r>
      <w:r w:rsidR="00CA5898">
        <w:rPr>
          <w:b/>
          <w:bCs/>
          <w:lang w:val="en-US"/>
        </w:rPr>
        <w:t xml:space="preserve">  </w:t>
      </w:r>
      <w:r w:rsidR="00CA5898" w:rsidRPr="0048330B">
        <w:rPr>
          <w:b/>
          <w:bCs/>
        </w:rPr>
        <w:t>0,3</w:t>
      </w:r>
      <w:r w:rsidR="0048330B" w:rsidRPr="0048330B">
        <w:rPr>
          <w:b/>
          <w:bCs/>
        </w:rPr>
        <w:t>5</w:t>
      </w:r>
      <w:r w:rsidR="00CA5898" w:rsidRPr="0048330B">
        <w:rPr>
          <w:b/>
          <w:bCs/>
        </w:rPr>
        <w:t xml:space="preserve"> </w:t>
      </w:r>
      <w:r w:rsidR="00F64C48" w:rsidRPr="0048330B">
        <w:rPr>
          <w:b/>
          <w:bCs/>
        </w:rPr>
        <w:t>eur</w:t>
      </w:r>
      <w:r w:rsidR="00CA5898" w:rsidRPr="0048330B">
        <w:rPr>
          <w:b/>
          <w:bCs/>
        </w:rPr>
        <w:t xml:space="preserve">   </w:t>
      </w:r>
      <w:r w:rsidRPr="0048330B">
        <w:t>extravilán obce</w:t>
      </w:r>
    </w:p>
    <w:p w:rsidR="00C12580" w:rsidRDefault="00C12580" w:rsidP="00C12580">
      <w:pPr>
        <w:pStyle w:val="Standard"/>
        <w:ind w:firstLine="170"/>
        <w:rPr>
          <w:rFonts w:eastAsia="Calibri" w:cs="Calibri"/>
          <w:sz w:val="22"/>
          <w:lang w:val="en-US"/>
        </w:rPr>
      </w:pPr>
    </w:p>
    <w:p w:rsidR="00C12580" w:rsidRDefault="00C12580" w:rsidP="00962144">
      <w:pPr>
        <w:pStyle w:val="Standard"/>
        <w:spacing w:after="0" w:line="240" w:lineRule="auto"/>
        <w:ind w:left="624" w:hanging="624"/>
      </w:pPr>
      <w:r>
        <w:t xml:space="preserve">      2) </w:t>
      </w:r>
      <w:r w:rsidR="00CA5898">
        <w:t xml:space="preserve"> </w:t>
      </w:r>
      <w:r>
        <w:t>Ro</w:t>
      </w:r>
      <w:r>
        <w:rPr>
          <w:rFonts w:cs="Times New Roman CE"/>
        </w:rPr>
        <w:t xml:space="preserve">čná  sadzba  dane  z  bytov  </w:t>
      </w:r>
      <w:r>
        <w:rPr>
          <w:rFonts w:cs="Times New Roman CE"/>
          <w:b/>
          <w:bCs/>
        </w:rPr>
        <w:t xml:space="preserve">za  nebytové  priestory  </w:t>
      </w:r>
      <w:r>
        <w:rPr>
          <w:rFonts w:cs="Times New Roman CE"/>
        </w:rPr>
        <w:t xml:space="preserve">na  území  obce Horná  Lehota </w:t>
      </w:r>
      <w:r w:rsidR="00CA5898">
        <w:rPr>
          <w:rFonts w:cs="Times New Roman CE"/>
        </w:rPr>
        <w:t xml:space="preserve">  </w:t>
      </w:r>
      <w:r w:rsidR="00962144">
        <w:rPr>
          <w:rFonts w:cs="Times New Roman CE"/>
        </w:rPr>
        <w:t xml:space="preserve">    </w:t>
      </w:r>
      <w:r>
        <w:rPr>
          <w:rFonts w:cs="Times New Roman CE"/>
        </w:rPr>
        <w:t>je za každý aj začatý</w:t>
      </w:r>
      <w:r w:rsidR="00962144">
        <w:rPr>
          <w:rFonts w:cs="Times New Roman CE"/>
        </w:rPr>
        <w:t xml:space="preserve"> </w:t>
      </w:r>
      <w:r>
        <w:rPr>
          <w:rFonts w:cs="Times New Roman CE"/>
        </w:rPr>
        <w:t>m</w:t>
      </w:r>
      <w:r w:rsidRPr="00CA5898">
        <w:rPr>
          <w:rFonts w:cs="Times New Roman CE"/>
          <w:vertAlign w:val="superscript"/>
        </w:rPr>
        <w:t>2</w:t>
      </w:r>
      <w:r>
        <w:rPr>
          <w:rFonts w:cs="Times New Roman CE"/>
        </w:rPr>
        <w:t xml:space="preserve"> podlahovej plochy nebytového priestoru nachádzajúceho sa v bytovom dome:</w:t>
      </w:r>
    </w:p>
    <w:p w:rsidR="00C12580" w:rsidRDefault="00C12580" w:rsidP="00C12580">
      <w:pPr>
        <w:pStyle w:val="Standard"/>
        <w:rPr>
          <w:rFonts w:eastAsia="Calibri" w:cs="Calibri"/>
          <w:sz w:val="22"/>
          <w:lang w:val="en-US"/>
        </w:rPr>
      </w:pPr>
    </w:p>
    <w:p w:rsidR="00C12580" w:rsidRDefault="00C12580" w:rsidP="00C12580">
      <w:pPr>
        <w:pStyle w:val="Standard"/>
        <w:ind w:firstLine="170"/>
      </w:pPr>
      <w:r>
        <w:t xml:space="preserve"> </w:t>
      </w:r>
      <w:r>
        <w:rPr>
          <w:lang w:val="en-US"/>
        </w:rPr>
        <w:t>a)</w:t>
      </w:r>
      <w:r>
        <w:rPr>
          <w:b/>
          <w:bCs/>
          <w:lang w:val="en-US"/>
        </w:rPr>
        <w:t xml:space="preserve">  </w:t>
      </w:r>
      <w:r w:rsidR="00962144">
        <w:rPr>
          <w:b/>
          <w:bCs/>
          <w:lang w:val="en-US"/>
        </w:rPr>
        <w:t>0,</w:t>
      </w:r>
      <w:r w:rsidR="006A54EF" w:rsidRPr="00B0120D">
        <w:rPr>
          <w:b/>
          <w:bCs/>
        </w:rPr>
        <w:t>40</w:t>
      </w:r>
      <w:r w:rsidRPr="00B0120D">
        <w:rPr>
          <w:b/>
          <w:bCs/>
        </w:rPr>
        <w:t xml:space="preserve"> </w:t>
      </w:r>
      <w:r w:rsidR="00F64C48" w:rsidRPr="00B0120D">
        <w:rPr>
          <w:b/>
          <w:bCs/>
        </w:rPr>
        <w:t>eur</w:t>
      </w:r>
      <w:r w:rsidRPr="00B0120D">
        <w:rPr>
          <w:b/>
          <w:bCs/>
        </w:rPr>
        <w:t xml:space="preserve"> </w:t>
      </w:r>
      <w:r w:rsidRPr="00B0120D">
        <w:t xml:space="preserve"> za nebytové priestory</w:t>
      </w:r>
      <w:r>
        <w:rPr>
          <w:lang w:val="en-US"/>
        </w:rPr>
        <w:t xml:space="preserve">, ktoré neslúžia na podnikanie a inú zárobkovú </w:t>
      </w:r>
      <w:r>
        <w:rPr>
          <w:rFonts w:cs="Times New Roman CE"/>
        </w:rPr>
        <w:t>činnosť</w:t>
      </w:r>
    </w:p>
    <w:p w:rsidR="00C12580" w:rsidRDefault="00C12580" w:rsidP="00C12580">
      <w:pPr>
        <w:pStyle w:val="Standard"/>
      </w:pPr>
      <w:r>
        <w:t xml:space="preserve">      </w:t>
      </w:r>
      <w:r w:rsidR="00962144">
        <w:t xml:space="preserve">    </w:t>
      </w:r>
      <w:r>
        <w:rPr>
          <w:lang w:val="en-US"/>
        </w:rPr>
        <w:t xml:space="preserve">b)  </w:t>
      </w:r>
      <w:r w:rsidR="00962144" w:rsidRPr="00962144">
        <w:rPr>
          <w:b/>
          <w:lang w:val="en-US"/>
        </w:rPr>
        <w:t>0,99</w:t>
      </w:r>
      <w:r>
        <w:rPr>
          <w:b/>
          <w:bCs/>
          <w:lang w:val="en-US"/>
        </w:rPr>
        <w:t xml:space="preserve"> </w:t>
      </w:r>
      <w:r w:rsidR="00F64C48">
        <w:rPr>
          <w:b/>
          <w:bCs/>
          <w:lang w:val="en-US"/>
        </w:rPr>
        <w:t>eur</w:t>
      </w:r>
      <w:r>
        <w:rPr>
          <w:b/>
          <w:bCs/>
          <w:lang w:val="en-US"/>
        </w:rPr>
        <w:t xml:space="preserve">  </w:t>
      </w:r>
      <w:r>
        <w:rPr>
          <w:lang w:val="en-US"/>
        </w:rPr>
        <w:t>za nebytové  priestory, ktoré sa využívajú na podnikanie a inú zárobkovú</w:t>
      </w:r>
    </w:p>
    <w:p w:rsidR="00C12580" w:rsidRDefault="00C12580" w:rsidP="00C12580">
      <w:pPr>
        <w:pStyle w:val="Standard"/>
      </w:pPr>
      <w:r>
        <w:t xml:space="preserve">                         </w:t>
      </w:r>
      <w:r w:rsidR="00962144">
        <w:t xml:space="preserve"> </w:t>
      </w:r>
      <w:r>
        <w:rPr>
          <w:rFonts w:cs="Times New Roman CE"/>
        </w:rPr>
        <w:t>činnosť</w:t>
      </w:r>
    </w:p>
    <w:p w:rsidR="00C12580" w:rsidRDefault="00C12580" w:rsidP="00C12580">
      <w:pPr>
        <w:pStyle w:val="Standard"/>
      </w:pPr>
      <w:r>
        <w:t xml:space="preserve">     </w:t>
      </w:r>
      <w:r w:rsidR="00962144">
        <w:t xml:space="preserve">   </w:t>
      </w:r>
      <w:r>
        <w:t xml:space="preserve"> </w:t>
      </w:r>
      <w:r w:rsidR="00962144">
        <w:t xml:space="preserve"> c)  </w:t>
      </w:r>
      <w:r w:rsidR="00962144" w:rsidRPr="00962144">
        <w:rPr>
          <w:b/>
        </w:rPr>
        <w:t>0,1</w:t>
      </w:r>
      <w:r w:rsidR="006A54EF">
        <w:rPr>
          <w:b/>
        </w:rPr>
        <w:t>5</w:t>
      </w:r>
      <w:r>
        <w:rPr>
          <w:b/>
          <w:bCs/>
          <w:lang w:val="en-US"/>
        </w:rPr>
        <w:t xml:space="preserve"> </w:t>
      </w:r>
      <w:r w:rsidR="00F64C48" w:rsidRPr="00B0120D">
        <w:rPr>
          <w:b/>
          <w:bCs/>
        </w:rPr>
        <w:t>eur</w:t>
      </w:r>
      <w:r w:rsidRPr="00B0120D">
        <w:rPr>
          <w:b/>
          <w:bCs/>
        </w:rPr>
        <w:t xml:space="preserve"> </w:t>
      </w:r>
      <w:r w:rsidRPr="00B0120D">
        <w:t xml:space="preserve"> za nebytové priestory slúžiace ako garáž</w:t>
      </w:r>
    </w:p>
    <w:p w:rsidR="00C12580" w:rsidRDefault="00C12580" w:rsidP="00C12580">
      <w:pPr>
        <w:pStyle w:val="Standard"/>
        <w:rPr>
          <w:rFonts w:eastAsia="Calibri" w:cs="Calibri"/>
          <w:sz w:val="22"/>
          <w:lang w:val="en-US"/>
        </w:rPr>
      </w:pPr>
    </w:p>
    <w:p w:rsidR="00C12580" w:rsidRDefault="00C12580" w:rsidP="00C12580">
      <w:pPr>
        <w:pStyle w:val="Standard"/>
        <w:jc w:val="center"/>
        <w:rPr>
          <w:b/>
          <w:bCs/>
          <w:lang w:val="en-US"/>
        </w:rPr>
      </w:pPr>
      <w:r>
        <w:rPr>
          <w:b/>
          <w:bCs/>
          <w:lang w:val="en-US"/>
        </w:rPr>
        <w:t xml:space="preserve">§ </w:t>
      </w:r>
      <w:r w:rsidR="00962144">
        <w:rPr>
          <w:b/>
          <w:bCs/>
          <w:lang w:val="en-US"/>
        </w:rPr>
        <w:t>7</w:t>
      </w:r>
    </w:p>
    <w:p w:rsidR="00C12580" w:rsidRDefault="00C12580" w:rsidP="00C12580">
      <w:pPr>
        <w:pStyle w:val="Standard"/>
        <w:rPr>
          <w:b/>
          <w:bCs/>
          <w:lang w:val="en-US"/>
        </w:rPr>
      </w:pPr>
      <w:r>
        <w:rPr>
          <w:b/>
          <w:bCs/>
          <w:lang w:val="en-US"/>
        </w:rPr>
        <w:t xml:space="preserve">                                           Oslobodenie od dane a zníženie dane</w:t>
      </w:r>
    </w:p>
    <w:p w:rsidR="00C12580" w:rsidRDefault="00C12580" w:rsidP="00C12580">
      <w:pPr>
        <w:pStyle w:val="Standard"/>
        <w:ind w:left="340"/>
        <w:rPr>
          <w:lang w:val="en-US"/>
        </w:rPr>
      </w:pPr>
    </w:p>
    <w:p w:rsidR="00C12580" w:rsidRDefault="00962144" w:rsidP="00962144">
      <w:pPr>
        <w:pStyle w:val="Standard"/>
        <w:spacing w:after="0"/>
        <w:rPr>
          <w:lang w:val="en-US"/>
        </w:rPr>
      </w:pPr>
      <w:r>
        <w:rPr>
          <w:lang w:val="en-US"/>
        </w:rPr>
        <w:t xml:space="preserve">     </w:t>
      </w:r>
      <w:r w:rsidR="00C12580">
        <w:rPr>
          <w:lang w:val="en-US"/>
        </w:rPr>
        <w:t>1) Správca  dane   od dane z  pozemkov   oslobodzuje :</w:t>
      </w:r>
    </w:p>
    <w:p w:rsidR="00C12580" w:rsidRDefault="00C12580" w:rsidP="00962144">
      <w:pPr>
        <w:pStyle w:val="Standard"/>
        <w:spacing w:after="0"/>
        <w:rPr>
          <w:lang w:val="en-US"/>
        </w:rPr>
      </w:pPr>
      <w:r>
        <w:rPr>
          <w:lang w:val="en-US"/>
        </w:rPr>
        <w:t xml:space="preserve">  </w:t>
      </w:r>
      <w:r w:rsidR="00962144">
        <w:rPr>
          <w:lang w:val="en-US"/>
        </w:rPr>
        <w:t xml:space="preserve">      </w:t>
      </w:r>
      <w:r>
        <w:rPr>
          <w:lang w:val="en-US"/>
        </w:rPr>
        <w:t xml:space="preserve">- pozemky </w:t>
      </w:r>
      <w:r w:rsidRPr="00B0120D">
        <w:t>na ktorých sú cintoríny,</w:t>
      </w:r>
      <w:r w:rsidR="00B0120D" w:rsidRPr="00B0120D">
        <w:t xml:space="preserve"> </w:t>
      </w:r>
      <w:r w:rsidRPr="00B0120D">
        <w:t>kolumbáriá, urnové háje</w:t>
      </w:r>
      <w:r>
        <w:rPr>
          <w:lang w:val="en-US"/>
        </w:rPr>
        <w:t xml:space="preserve"> a rozptylové lúky.</w:t>
      </w:r>
    </w:p>
    <w:p w:rsidR="00C12580" w:rsidRDefault="00C12580" w:rsidP="00962144">
      <w:pPr>
        <w:pStyle w:val="Standard"/>
        <w:spacing w:after="0"/>
        <w:rPr>
          <w:rFonts w:eastAsia="Times New Roman CE" w:cs="Times New Roman CE"/>
        </w:rPr>
      </w:pPr>
      <w:r>
        <w:rPr>
          <w:rFonts w:eastAsia="Times New Roman CE" w:cs="Times New Roman CE"/>
        </w:rPr>
        <w:t xml:space="preserve">   </w:t>
      </w:r>
      <w:r w:rsidR="00962144">
        <w:rPr>
          <w:rFonts w:eastAsia="Times New Roman CE" w:cs="Times New Roman CE"/>
        </w:rPr>
        <w:t xml:space="preserve">     </w:t>
      </w:r>
      <w:r>
        <w:rPr>
          <w:rFonts w:eastAsia="Times New Roman CE" w:cs="Times New Roman CE"/>
        </w:rPr>
        <w:t>- časti pozemkov, na ktorých sú zriadené meračské značky, signály a iné zaradenia bodov,</w:t>
      </w:r>
    </w:p>
    <w:p w:rsidR="00962144" w:rsidRDefault="00962144" w:rsidP="00962144">
      <w:pPr>
        <w:pStyle w:val="Standard"/>
        <w:rPr>
          <w:lang w:val="en-US"/>
        </w:rPr>
      </w:pPr>
      <w:r>
        <w:rPr>
          <w:lang w:val="en-US"/>
        </w:rPr>
        <w:t xml:space="preserve">        geodetických  základov, stožiare rozvodu elektrickej energie,stĺpy telekomunikačného</w:t>
      </w:r>
    </w:p>
    <w:p w:rsidR="00962144" w:rsidRDefault="00962144" w:rsidP="00962144">
      <w:pPr>
        <w:pStyle w:val="Standard"/>
        <w:rPr>
          <w:lang w:val="en-US"/>
        </w:rPr>
      </w:pPr>
      <w:r>
        <w:rPr>
          <w:lang w:val="en-US"/>
        </w:rPr>
        <w:t xml:space="preserve">       </w:t>
      </w:r>
      <w:r w:rsidR="00474982">
        <w:rPr>
          <w:lang w:val="en-US"/>
        </w:rPr>
        <w:t xml:space="preserve"> </w:t>
      </w:r>
      <w:r>
        <w:rPr>
          <w:lang w:val="en-US"/>
        </w:rPr>
        <w:t>vedenia a televízne prevádzače, nadzemné časti zariadení na rozvod vykurovacích</w:t>
      </w:r>
      <w:r w:rsidR="00474982">
        <w:rPr>
          <w:lang w:val="en-US"/>
        </w:rPr>
        <w:t xml:space="preserve"> plynov</w:t>
      </w:r>
    </w:p>
    <w:p w:rsidR="00962144" w:rsidRDefault="00962144" w:rsidP="00962144">
      <w:pPr>
        <w:pStyle w:val="Standard"/>
        <w:rPr>
          <w:lang w:val="en-US"/>
        </w:rPr>
      </w:pPr>
      <w:r>
        <w:rPr>
          <w:lang w:val="en-US"/>
        </w:rPr>
        <w:t xml:space="preserve">       </w:t>
      </w:r>
      <w:r w:rsidR="00474982">
        <w:rPr>
          <w:lang w:val="en-US"/>
        </w:rPr>
        <w:t xml:space="preserve"> </w:t>
      </w:r>
      <w:r>
        <w:rPr>
          <w:lang w:val="en-US"/>
        </w:rPr>
        <w:t>a pásy pozemkov v lesoch vyčlenené na rozvod elektrickej energie a</w:t>
      </w:r>
      <w:r w:rsidR="00474982">
        <w:rPr>
          <w:lang w:val="en-US"/>
        </w:rPr>
        <w:t xml:space="preserve"> vykurovacích plynov.</w:t>
      </w:r>
    </w:p>
    <w:p w:rsidR="00962144" w:rsidRPr="00474982" w:rsidRDefault="00962144" w:rsidP="00474982">
      <w:pPr>
        <w:pStyle w:val="Standard"/>
        <w:rPr>
          <w:lang w:val="en-US"/>
        </w:rPr>
      </w:pPr>
      <w:r>
        <w:rPr>
          <w:lang w:val="en-US"/>
        </w:rPr>
        <w:t xml:space="preserve">   </w:t>
      </w:r>
    </w:p>
    <w:p w:rsidR="00962144" w:rsidRDefault="00962144" w:rsidP="00962144">
      <w:pPr>
        <w:pStyle w:val="Standard"/>
        <w:rPr>
          <w:lang w:val="en-US"/>
        </w:rPr>
      </w:pPr>
      <w:r>
        <w:rPr>
          <w:lang w:val="en-US"/>
        </w:rPr>
        <w:t xml:space="preserve">     2) Správca dane od dane zo stavieb oslobodzuje :  </w:t>
      </w:r>
    </w:p>
    <w:p w:rsidR="00962144" w:rsidRDefault="00962144" w:rsidP="00962144">
      <w:pPr>
        <w:pStyle w:val="Standard"/>
        <w:rPr>
          <w:lang w:val="en-US"/>
        </w:rPr>
      </w:pPr>
      <w:r>
        <w:rPr>
          <w:lang w:val="en-US"/>
        </w:rPr>
        <w:t xml:space="preserve">     </w:t>
      </w:r>
      <w:r w:rsidR="00474982">
        <w:rPr>
          <w:lang w:val="en-US"/>
        </w:rPr>
        <w:t xml:space="preserve">  </w:t>
      </w:r>
      <w:r>
        <w:rPr>
          <w:lang w:val="en-US"/>
        </w:rPr>
        <w:t xml:space="preserve"> - stavby alebo byty slúžiace školám, školským zariadeniam a zravotníckym zariadeniam,</w:t>
      </w:r>
    </w:p>
    <w:p w:rsidR="00962144" w:rsidRDefault="00962144" w:rsidP="00962144">
      <w:pPr>
        <w:pStyle w:val="Standard"/>
        <w:rPr>
          <w:lang w:val="en-US"/>
        </w:rPr>
      </w:pPr>
      <w:r>
        <w:rPr>
          <w:lang w:val="en-US"/>
        </w:rPr>
        <w:t xml:space="preserve">       </w:t>
      </w:r>
      <w:r w:rsidR="00474982">
        <w:rPr>
          <w:lang w:val="en-US"/>
        </w:rPr>
        <w:t xml:space="preserve"> </w:t>
      </w:r>
      <w:r>
        <w:rPr>
          <w:lang w:val="en-US"/>
        </w:rPr>
        <w:t xml:space="preserve">zariadeniam na pracovnú rehabilitáciu a rekvalifikáciu občanov so zmenenou pracovnou  </w:t>
      </w:r>
    </w:p>
    <w:p w:rsidR="00962144" w:rsidRDefault="00962144" w:rsidP="00962144">
      <w:pPr>
        <w:pStyle w:val="Standard"/>
        <w:rPr>
          <w:lang w:val="en-US"/>
        </w:rPr>
      </w:pPr>
      <w:r>
        <w:rPr>
          <w:lang w:val="en-US"/>
        </w:rPr>
        <w:t xml:space="preserve">       </w:t>
      </w:r>
      <w:r w:rsidR="00474982">
        <w:rPr>
          <w:lang w:val="en-US"/>
        </w:rPr>
        <w:t xml:space="preserve"> </w:t>
      </w:r>
      <w:r>
        <w:rPr>
          <w:lang w:val="en-US"/>
        </w:rPr>
        <w:t xml:space="preserve">schopnosťou, stavby užívané na účely sociálnej pomoci a múzeá, galérie, knižnice, </w:t>
      </w:r>
      <w:r>
        <w:rPr>
          <w:lang w:val="en-US"/>
        </w:rPr>
        <w:tab/>
      </w:r>
    </w:p>
    <w:p w:rsidR="00962144" w:rsidRDefault="00962144" w:rsidP="00962144">
      <w:pPr>
        <w:pStyle w:val="Standard"/>
        <w:rPr>
          <w:lang w:val="en-US"/>
        </w:rPr>
      </w:pPr>
      <w:r>
        <w:rPr>
          <w:lang w:val="en-US"/>
        </w:rPr>
        <w:t xml:space="preserve">      </w:t>
      </w:r>
      <w:r w:rsidR="00474982">
        <w:rPr>
          <w:lang w:val="en-US"/>
        </w:rPr>
        <w:t xml:space="preserve"> </w:t>
      </w:r>
      <w:r>
        <w:rPr>
          <w:lang w:val="en-US"/>
        </w:rPr>
        <w:t xml:space="preserve"> divadlá, kiná amfiteátre, výstavné siene, osvetové  zariadenia,</w:t>
      </w:r>
    </w:p>
    <w:p w:rsidR="00474982" w:rsidRDefault="00474982" w:rsidP="00962144">
      <w:pPr>
        <w:pStyle w:val="Standard"/>
        <w:rPr>
          <w:lang w:val="en-US"/>
        </w:rPr>
      </w:pPr>
    </w:p>
    <w:p w:rsidR="00474982" w:rsidRDefault="00474982" w:rsidP="00962144">
      <w:pPr>
        <w:pStyle w:val="Standard"/>
        <w:rPr>
          <w:lang w:val="en-US"/>
        </w:rPr>
      </w:pPr>
    </w:p>
    <w:p w:rsidR="00962144" w:rsidRDefault="00962144" w:rsidP="00962144">
      <w:pPr>
        <w:pStyle w:val="Standard"/>
        <w:rPr>
          <w:rFonts w:eastAsia="Calibri" w:cs="Calibri"/>
          <w:sz w:val="22"/>
          <w:lang w:val="en-US"/>
        </w:rPr>
      </w:pPr>
    </w:p>
    <w:p w:rsidR="00962144" w:rsidRDefault="00962144" w:rsidP="00962144">
      <w:pPr>
        <w:pStyle w:val="Standard"/>
      </w:pPr>
      <w:r>
        <w:rPr>
          <w:lang w:val="en-US"/>
        </w:rPr>
        <w:lastRenderedPageBreak/>
        <w:t xml:space="preserve">    3) Správca dane poskytuje zníženie dane zo stavieb a dane z bytov vo výške:</w:t>
      </w:r>
      <w:r>
        <w:rPr>
          <w:b/>
          <w:bCs/>
          <w:lang w:val="en-US"/>
        </w:rPr>
        <w:t xml:space="preserve">   </w:t>
      </w:r>
    </w:p>
    <w:p w:rsidR="00962144" w:rsidRDefault="00962144" w:rsidP="00962144">
      <w:pPr>
        <w:pStyle w:val="Standard"/>
      </w:pPr>
      <w:r>
        <w:rPr>
          <w:b/>
          <w:bCs/>
          <w:lang w:val="en-US"/>
        </w:rPr>
        <w:t xml:space="preserve">     </w:t>
      </w:r>
      <w:r w:rsidR="00474982">
        <w:rPr>
          <w:b/>
          <w:bCs/>
          <w:lang w:val="en-US"/>
        </w:rPr>
        <w:t xml:space="preserve">  </w:t>
      </w:r>
      <w:r>
        <w:rPr>
          <w:b/>
          <w:bCs/>
          <w:lang w:val="en-US"/>
        </w:rPr>
        <w:t>- 50%</w:t>
      </w:r>
      <w:r>
        <w:rPr>
          <w:lang w:val="en-US"/>
        </w:rPr>
        <w:t xml:space="preserve"> z da</w:t>
      </w:r>
      <w:r>
        <w:rPr>
          <w:rFonts w:cs="Times New Roman CE"/>
        </w:rPr>
        <w:t>ňovej povinnosti na stavby na bývanie a</w:t>
      </w:r>
      <w:r w:rsidR="00474982">
        <w:rPr>
          <w:rFonts w:cs="Times New Roman CE"/>
        </w:rPr>
        <w:t xml:space="preserve"> </w:t>
      </w:r>
      <w:r>
        <w:rPr>
          <w:rFonts w:cs="Times New Roman CE"/>
        </w:rPr>
        <w:t>dane z bytov držiteľov preukazu                                       fyzickej osoby s ťažkým zdravotným postihnutím, alebo držiteľov preukazu fyzickej osoby s ťažkým zdravotným postihnutím so sprievodcom, ktoré slúžia na ich trvalé bývanie.</w:t>
      </w:r>
    </w:p>
    <w:p w:rsidR="00962144" w:rsidRPr="00B0120D" w:rsidRDefault="00962144" w:rsidP="00B0120D">
      <w:pPr>
        <w:pStyle w:val="Standard"/>
        <w:spacing w:line="240" w:lineRule="auto"/>
        <w:rPr>
          <w:rFonts w:cs="Times New Roman CE"/>
        </w:rPr>
      </w:pPr>
      <w:r>
        <w:t xml:space="preserve">  </w:t>
      </w:r>
      <w:r w:rsidR="00474982">
        <w:t xml:space="preserve">    </w:t>
      </w:r>
      <w:r>
        <w:t xml:space="preserve"> Fyzická osoba</w:t>
      </w:r>
      <w:r w:rsidR="003A7207">
        <w:t xml:space="preserve"> </w:t>
      </w:r>
      <w:r>
        <w:rPr>
          <w:rFonts w:cs="Times New Roman CE"/>
        </w:rPr>
        <w:t>písomne požiada obecný úrad obce o</w:t>
      </w:r>
      <w:r w:rsidR="003A7207">
        <w:rPr>
          <w:rFonts w:cs="Times New Roman CE"/>
        </w:rPr>
        <w:t> </w:t>
      </w:r>
      <w:r>
        <w:rPr>
          <w:rFonts w:cs="Times New Roman CE"/>
        </w:rPr>
        <w:t>oslobodenie</w:t>
      </w:r>
      <w:r w:rsidR="003A7207">
        <w:rPr>
          <w:rFonts w:cs="Times New Roman CE"/>
        </w:rPr>
        <w:t xml:space="preserve">, </w:t>
      </w:r>
      <w:r>
        <w:rPr>
          <w:rFonts w:cs="Times New Roman CE"/>
        </w:rPr>
        <w:t>alebo zníženie dane</w:t>
      </w:r>
      <w:r w:rsidR="0038355B">
        <w:rPr>
          <w:rFonts w:cs="Times New Roman CE"/>
        </w:rPr>
        <w:t xml:space="preserve"> </w:t>
      </w:r>
      <w:r w:rsidR="003A7207">
        <w:rPr>
          <w:rFonts w:cs="Times New Roman CE"/>
        </w:rPr>
        <w:t>najneskôr v lehote podľa § 99a ods.1 zákona, inak nárok na príslušné zdaňovacie obdobie zaniká</w:t>
      </w:r>
      <w:r>
        <w:rPr>
          <w:rFonts w:cs="Times New Roman CE"/>
        </w:rPr>
        <w:t>.</w:t>
      </w:r>
      <w:r w:rsidR="003A7207">
        <w:rPr>
          <w:rFonts w:cs="Times New Roman CE"/>
        </w:rPr>
        <w:t xml:space="preserve"> </w:t>
      </w:r>
      <w:r>
        <w:t>Da</w:t>
      </w:r>
      <w:r>
        <w:rPr>
          <w:rFonts w:cs="Times New Roman CE"/>
        </w:rPr>
        <w:t>ňovník k žiadosti o oslobodenie od dane alebo zníženia dane doloží</w:t>
      </w:r>
      <w:r w:rsidR="00B0120D">
        <w:rPr>
          <w:rFonts w:cs="Times New Roman CE"/>
        </w:rPr>
        <w:t xml:space="preserve"> </w:t>
      </w:r>
      <w:r w:rsidR="00B0120D">
        <w:t>f</w:t>
      </w:r>
      <w:r w:rsidR="00B0120D" w:rsidRPr="00B0120D">
        <w:t>otokópiu</w:t>
      </w:r>
      <w:r w:rsidR="00B0120D">
        <w:rPr>
          <w:lang w:val="en-US"/>
        </w:rPr>
        <w:t xml:space="preserve"> </w:t>
      </w:r>
      <w:r>
        <w:rPr>
          <w:rFonts w:cs="Times New Roman CE"/>
        </w:rPr>
        <w:t xml:space="preserve"> preukaz</w:t>
      </w:r>
      <w:r w:rsidR="00B0120D">
        <w:rPr>
          <w:rFonts w:cs="Times New Roman CE"/>
        </w:rPr>
        <w:t>u</w:t>
      </w:r>
      <w:r>
        <w:rPr>
          <w:rFonts w:cs="Times New Roman CE"/>
        </w:rPr>
        <w:t xml:space="preserve">  fyzickej osoby s ťažkým zdravotným postihnutím</w:t>
      </w:r>
      <w:r w:rsidR="003A7207">
        <w:rPr>
          <w:rFonts w:cs="Times New Roman CE"/>
        </w:rPr>
        <w:t>, alebo držiteľa preukazu fyzickej osoby s ťažkým zdravotným postihnutím so sprievodcom</w:t>
      </w:r>
      <w:r w:rsidR="00503B06">
        <w:rPr>
          <w:rFonts w:cs="Times New Roman CE"/>
        </w:rPr>
        <w:t xml:space="preserve">. </w:t>
      </w:r>
    </w:p>
    <w:p w:rsidR="00962144" w:rsidRDefault="00962144" w:rsidP="00962144">
      <w:pPr>
        <w:pStyle w:val="Standard"/>
        <w:rPr>
          <w:b/>
          <w:bCs/>
          <w:lang w:val="en-US"/>
        </w:rPr>
      </w:pPr>
      <w:r>
        <w:rPr>
          <w:b/>
          <w:bCs/>
          <w:lang w:val="en-US"/>
        </w:rPr>
        <w:t xml:space="preserve"> </w:t>
      </w:r>
    </w:p>
    <w:p w:rsidR="00503B06" w:rsidRDefault="00503B06" w:rsidP="00503B06">
      <w:pPr>
        <w:pStyle w:val="Standard"/>
        <w:rPr>
          <w:b/>
          <w:bCs/>
          <w:lang w:val="en-US"/>
        </w:rPr>
      </w:pPr>
      <w:r>
        <w:rPr>
          <w:b/>
          <w:bCs/>
          <w:lang w:val="en-US"/>
        </w:rPr>
        <w:t xml:space="preserve">                                                                      § </w:t>
      </w:r>
      <w:r w:rsidR="00973D40">
        <w:rPr>
          <w:b/>
          <w:bCs/>
          <w:lang w:val="en-US"/>
        </w:rPr>
        <w:t>8</w:t>
      </w:r>
    </w:p>
    <w:p w:rsidR="00503B06" w:rsidRDefault="00503B06" w:rsidP="00503B06">
      <w:pPr>
        <w:pStyle w:val="Standard"/>
        <w:rPr>
          <w:b/>
          <w:bCs/>
          <w:lang w:val="en-US"/>
        </w:rPr>
      </w:pPr>
      <w:r>
        <w:rPr>
          <w:b/>
          <w:bCs/>
          <w:lang w:val="en-US"/>
        </w:rPr>
        <w:t xml:space="preserve">                                                                Platenie dane</w:t>
      </w:r>
    </w:p>
    <w:p w:rsidR="00503B06" w:rsidRDefault="00503B06" w:rsidP="00503B06">
      <w:pPr>
        <w:pStyle w:val="Standard"/>
        <w:ind w:left="340"/>
        <w:rPr>
          <w:lang w:val="en-US"/>
        </w:rPr>
      </w:pPr>
    </w:p>
    <w:p w:rsidR="00503B06" w:rsidRPr="00503B06" w:rsidRDefault="00503B06" w:rsidP="00503B06">
      <w:pPr>
        <w:pStyle w:val="Standard"/>
        <w:ind w:left="340"/>
      </w:pPr>
      <w:r>
        <w:rPr>
          <w:lang w:val="en-US"/>
        </w:rPr>
        <w:t xml:space="preserve">Správca  dane  </w:t>
      </w:r>
      <w:r>
        <w:rPr>
          <w:b/>
          <w:bCs/>
          <w:lang w:val="en-US"/>
        </w:rPr>
        <w:t xml:space="preserve">povoľuje </w:t>
      </w:r>
      <w:r>
        <w:rPr>
          <w:rFonts w:cs="Times New Roman CE"/>
        </w:rPr>
        <w:t xml:space="preserve"> 3 splátky.</w:t>
      </w:r>
    </w:p>
    <w:p w:rsidR="00503B06" w:rsidRDefault="00503B06" w:rsidP="00503B06">
      <w:pPr>
        <w:pStyle w:val="Standard"/>
        <w:ind w:left="170"/>
      </w:pPr>
      <w:r>
        <w:rPr>
          <w:lang w:val="en-US"/>
        </w:rPr>
        <w:t xml:space="preserve">   - ak  ro</w:t>
      </w:r>
      <w:r>
        <w:rPr>
          <w:rFonts w:cs="Times New Roman CE"/>
        </w:rPr>
        <w:t xml:space="preserve">čná daň  vyrubená fyzickej osobe a právnickej osobe nepresahuje </w:t>
      </w:r>
      <w:r w:rsidRPr="00132365">
        <w:rPr>
          <w:rFonts w:cs="Times New Roman CE"/>
          <w:b/>
        </w:rPr>
        <w:t>3</w:t>
      </w:r>
      <w:r w:rsidR="003C12F7">
        <w:rPr>
          <w:rFonts w:cs="Times New Roman CE"/>
          <w:b/>
        </w:rPr>
        <w:t>00</w:t>
      </w:r>
      <w:r w:rsidRPr="00132365">
        <w:rPr>
          <w:rFonts w:cs="Times New Roman CE"/>
          <w:b/>
        </w:rPr>
        <w:t>,00</w:t>
      </w:r>
      <w:r>
        <w:rPr>
          <w:rFonts w:cs="Times New Roman CE"/>
        </w:rPr>
        <w:t xml:space="preserve"> eur je splatná</w:t>
      </w:r>
    </w:p>
    <w:p w:rsidR="00503B06" w:rsidRDefault="00503B06" w:rsidP="00503B06">
      <w:pPr>
        <w:pStyle w:val="Standard"/>
      </w:pPr>
      <w:r>
        <w:t xml:space="preserve">  naraz do 15 dní odo d</w:t>
      </w:r>
      <w:r>
        <w:rPr>
          <w:rFonts w:cs="Times New Roman CE"/>
        </w:rPr>
        <w:t>ňa nadobudnutia  právoplatnosti platobného výmeru.</w:t>
      </w:r>
    </w:p>
    <w:p w:rsidR="00503B06" w:rsidRDefault="00503B06" w:rsidP="00503B06">
      <w:pPr>
        <w:pStyle w:val="Standard"/>
        <w:rPr>
          <w:rFonts w:eastAsia="Calibri" w:cs="Calibri"/>
          <w:sz w:val="22"/>
          <w:lang w:val="en-US"/>
        </w:rPr>
      </w:pPr>
    </w:p>
    <w:p w:rsidR="00973D40" w:rsidRDefault="00503B06" w:rsidP="00973D40">
      <w:pPr>
        <w:pStyle w:val="Standard"/>
        <w:spacing w:after="0" w:line="240" w:lineRule="auto"/>
        <w:ind w:left="0" w:firstLine="0"/>
      </w:pPr>
      <w:r>
        <w:t>Daňovník môže vyrubenú da</w:t>
      </w:r>
      <w:r>
        <w:rPr>
          <w:rFonts w:cs="Times New Roman CE"/>
        </w:rPr>
        <w:t>ň, ktorá bola rozhodnutím obce určená v splátkach, zaplatiť a</w:t>
      </w:r>
      <w:r w:rsidR="00973D40">
        <w:rPr>
          <w:rFonts w:cs="Times New Roman CE"/>
        </w:rPr>
        <w:t xml:space="preserve">j  </w:t>
      </w:r>
      <w:r>
        <w:rPr>
          <w:rFonts w:cs="Times New Roman CE"/>
        </w:rPr>
        <w:t>naraz najneskôr v lehote splatnosti prvej splátky</w:t>
      </w:r>
      <w:r w:rsidR="00132365">
        <w:rPr>
          <w:rFonts w:cs="Times New Roman CE"/>
        </w:rPr>
        <w:t>, pri hotovostných platbách do pokladne správcu dane vo výške do 300 eur</w:t>
      </w:r>
      <w:r w:rsidR="00EC049A">
        <w:rPr>
          <w:rFonts w:cs="Times New Roman CE"/>
        </w:rPr>
        <w:t>.</w:t>
      </w:r>
      <w:r>
        <w:t xml:space="preserve">   </w:t>
      </w:r>
    </w:p>
    <w:p w:rsidR="00A93A13" w:rsidRPr="00503B06" w:rsidRDefault="00503B06" w:rsidP="00973D40">
      <w:pPr>
        <w:pStyle w:val="Standard"/>
        <w:spacing w:after="0" w:line="240" w:lineRule="auto"/>
        <w:ind w:left="0" w:firstLine="0"/>
      </w:pPr>
      <w:r>
        <w:t xml:space="preserve">                                                </w:t>
      </w:r>
      <w:r>
        <w:rPr>
          <w:caps/>
        </w:rPr>
        <w:t xml:space="preserve">                                                                                                                                                                                         </w:t>
      </w:r>
    </w:p>
    <w:p w:rsidR="00973D40" w:rsidRDefault="00973D40" w:rsidP="00973D40">
      <w:pPr>
        <w:pStyle w:val="Standard"/>
      </w:pPr>
      <w:r>
        <w:rPr>
          <w:caps/>
        </w:rPr>
        <w:t xml:space="preserve">                                                             </w:t>
      </w:r>
      <w:r>
        <w:rPr>
          <w:b/>
          <w:bCs/>
          <w:caps/>
          <w:lang w:val="en-US"/>
        </w:rPr>
        <w:t xml:space="preserve">tretia </w:t>
      </w:r>
      <w:r>
        <w:rPr>
          <w:rFonts w:cs="Times New Roman CE"/>
          <w:b/>
          <w:bCs/>
          <w:caps/>
        </w:rPr>
        <w:t>časť</w:t>
      </w:r>
    </w:p>
    <w:p w:rsidR="00973D40" w:rsidRPr="00973D40" w:rsidRDefault="00973D40" w:rsidP="00973D40">
      <w:pPr>
        <w:pStyle w:val="Standard"/>
      </w:pPr>
      <w:r>
        <w:rPr>
          <w:rFonts w:cs="Times New Roman CE"/>
          <w:b/>
          <w:bCs/>
          <w:caps/>
          <w:lang w:val="en-US"/>
        </w:rPr>
        <w:t xml:space="preserve">                                                           </w:t>
      </w:r>
    </w:p>
    <w:p w:rsidR="00973D40" w:rsidRDefault="00973D40" w:rsidP="00973D40">
      <w:pPr>
        <w:pStyle w:val="Standard"/>
        <w:jc w:val="center"/>
        <w:rPr>
          <w:b/>
          <w:bCs/>
          <w:lang w:val="en-US"/>
        </w:rPr>
      </w:pPr>
      <w:r>
        <w:rPr>
          <w:b/>
          <w:bCs/>
          <w:lang w:val="en-US"/>
        </w:rPr>
        <w:t>§ 9</w:t>
      </w:r>
    </w:p>
    <w:p w:rsidR="00973D40" w:rsidRDefault="00973D40" w:rsidP="00973D40">
      <w:pPr>
        <w:pStyle w:val="Standard"/>
        <w:jc w:val="center"/>
        <w:rPr>
          <w:b/>
          <w:bCs/>
          <w:lang w:val="en-US"/>
        </w:rPr>
      </w:pPr>
      <w:r>
        <w:rPr>
          <w:b/>
          <w:bCs/>
          <w:lang w:val="en-US"/>
        </w:rPr>
        <w:t>Daň za psa</w:t>
      </w:r>
    </w:p>
    <w:p w:rsidR="00973D40" w:rsidRDefault="00973D40" w:rsidP="00973D40">
      <w:pPr>
        <w:pStyle w:val="Standard"/>
      </w:pPr>
      <w:r>
        <w:t xml:space="preserve">     </w:t>
      </w:r>
    </w:p>
    <w:p w:rsidR="00973D40" w:rsidRDefault="00973D40" w:rsidP="00973D40">
      <w:pPr>
        <w:pStyle w:val="Standard"/>
        <w:rPr>
          <w:rFonts w:cs="Times New Roman CE"/>
        </w:rPr>
      </w:pPr>
      <w:r>
        <w:t xml:space="preserve"> </w:t>
      </w:r>
      <w:r>
        <w:tab/>
        <w:t>Predmetom dane za psa je pes starší ako 6 mesiacov chovaný fyzickou osobou alebo právnickou osobou</w:t>
      </w:r>
      <w:r>
        <w:rPr>
          <w:rFonts w:cs="Times New Roman CE"/>
        </w:rPr>
        <w:t>.</w:t>
      </w:r>
    </w:p>
    <w:p w:rsidR="00973D40" w:rsidRDefault="00973D40" w:rsidP="00973D40">
      <w:pPr>
        <w:pStyle w:val="Standard"/>
        <w:rPr>
          <w:b/>
          <w:bCs/>
          <w:lang w:val="en-US"/>
        </w:rPr>
      </w:pPr>
      <w:r>
        <w:rPr>
          <w:b/>
          <w:bCs/>
          <w:lang w:val="en-US"/>
        </w:rPr>
        <w:t xml:space="preserve">                                                                       § 10</w:t>
      </w:r>
    </w:p>
    <w:p w:rsidR="00973D40" w:rsidRDefault="00973D40" w:rsidP="00973D40">
      <w:pPr>
        <w:pStyle w:val="Standard"/>
        <w:jc w:val="center"/>
      </w:pPr>
      <w:r>
        <w:rPr>
          <w:b/>
          <w:bCs/>
          <w:lang w:val="en-US"/>
        </w:rPr>
        <w:t>Sadzba dane</w:t>
      </w:r>
    </w:p>
    <w:p w:rsidR="00973D40" w:rsidRDefault="00973D40" w:rsidP="00973D40">
      <w:pPr>
        <w:pStyle w:val="Standard"/>
        <w:rPr>
          <w:rFonts w:cs="Times New Roman CE"/>
        </w:rPr>
      </w:pPr>
      <w:r>
        <w:tab/>
        <w:t>Správca  dane ur</w:t>
      </w:r>
      <w:r>
        <w:rPr>
          <w:rFonts w:cs="Times New Roman CE"/>
        </w:rPr>
        <w:t xml:space="preserve">čuje sadzbu dane na území obce Horná  Lehota vo výške </w:t>
      </w:r>
      <w:r w:rsidR="003C12F7">
        <w:rPr>
          <w:rFonts w:cs="Times New Roman CE"/>
          <w:b/>
        </w:rPr>
        <w:t>6</w:t>
      </w:r>
      <w:r w:rsidRPr="00973D40">
        <w:rPr>
          <w:rFonts w:cs="Times New Roman CE"/>
          <w:b/>
        </w:rPr>
        <w:t xml:space="preserve"> </w:t>
      </w:r>
      <w:r w:rsidR="00F64C48">
        <w:rPr>
          <w:rFonts w:cs="Times New Roman CE"/>
          <w:b/>
        </w:rPr>
        <w:t>eur</w:t>
      </w:r>
      <w:r>
        <w:rPr>
          <w:rFonts w:cs="Times New Roman CE"/>
        </w:rPr>
        <w:t xml:space="preserve"> za jedného psa  a  kalendárny rok.</w:t>
      </w:r>
    </w:p>
    <w:p w:rsidR="00973D40" w:rsidRDefault="00973D40" w:rsidP="00973D40">
      <w:pPr>
        <w:pStyle w:val="Standard"/>
      </w:pPr>
    </w:p>
    <w:p w:rsidR="00973D40" w:rsidRDefault="00973D40" w:rsidP="00973D40">
      <w:pPr>
        <w:pStyle w:val="Standard"/>
        <w:jc w:val="center"/>
      </w:pPr>
      <w:r>
        <w:rPr>
          <w:b/>
          <w:bCs/>
          <w:caps/>
          <w:lang w:val="en-US"/>
        </w:rPr>
        <w:t xml:space="preserve">štvrtá </w:t>
      </w:r>
      <w:r>
        <w:rPr>
          <w:rFonts w:cs="Times New Roman CE"/>
          <w:b/>
          <w:bCs/>
          <w:caps/>
        </w:rPr>
        <w:t>časť</w:t>
      </w:r>
    </w:p>
    <w:p w:rsidR="00973D40" w:rsidRPr="00973D40" w:rsidRDefault="00973D40" w:rsidP="00973D40">
      <w:pPr>
        <w:pStyle w:val="Standard"/>
      </w:pPr>
      <w:r>
        <w:rPr>
          <w:b/>
          <w:bCs/>
          <w:caps/>
          <w:lang w:val="en-US"/>
        </w:rPr>
        <w:t xml:space="preserve">                             </w:t>
      </w:r>
    </w:p>
    <w:p w:rsidR="00973D40" w:rsidRDefault="00973D40" w:rsidP="00973D40">
      <w:pPr>
        <w:pStyle w:val="Standard"/>
        <w:jc w:val="center"/>
        <w:rPr>
          <w:b/>
          <w:bCs/>
          <w:lang w:val="en-US"/>
        </w:rPr>
      </w:pPr>
      <w:r>
        <w:rPr>
          <w:b/>
          <w:bCs/>
          <w:lang w:val="en-US"/>
        </w:rPr>
        <w:t>§ 11</w:t>
      </w:r>
    </w:p>
    <w:p w:rsidR="00973D40" w:rsidRDefault="00973D40" w:rsidP="00973D40">
      <w:pPr>
        <w:pStyle w:val="Standard"/>
        <w:rPr>
          <w:b/>
          <w:bCs/>
          <w:lang w:val="en-US"/>
        </w:rPr>
      </w:pPr>
      <w:r>
        <w:rPr>
          <w:b/>
          <w:bCs/>
          <w:lang w:val="en-US"/>
        </w:rPr>
        <w:t xml:space="preserve">                                                Daň za užívanie verejného priestranstva</w:t>
      </w:r>
    </w:p>
    <w:p w:rsidR="00973D40" w:rsidRDefault="00973D40" w:rsidP="00973D40">
      <w:pPr>
        <w:pStyle w:val="Standard"/>
        <w:rPr>
          <w:rFonts w:eastAsia="Calibri" w:cs="Calibri"/>
          <w:sz w:val="22"/>
          <w:lang w:val="en-US"/>
        </w:rPr>
      </w:pPr>
    </w:p>
    <w:p w:rsidR="00973D40" w:rsidRDefault="00973D40" w:rsidP="00973D40">
      <w:pPr>
        <w:pStyle w:val="Standard"/>
        <w:ind w:left="340"/>
        <w:rPr>
          <w:lang w:val="en-US"/>
        </w:rPr>
      </w:pPr>
      <w:r>
        <w:rPr>
          <w:lang w:val="en-US"/>
        </w:rPr>
        <w:t xml:space="preserve">Verejnými priestranstvami v obci sú:                                                                                                                                    </w:t>
      </w:r>
    </w:p>
    <w:p w:rsidR="00973D40" w:rsidRDefault="00973D40" w:rsidP="00973D40">
      <w:pPr>
        <w:pStyle w:val="Standard"/>
        <w:ind w:left="170"/>
      </w:pPr>
      <w:r>
        <w:rPr>
          <w:lang w:val="en-US"/>
        </w:rPr>
        <w:t xml:space="preserve">   -  miesta </w:t>
      </w:r>
      <w:r>
        <w:rPr>
          <w:rFonts w:cs="Times New Roman CE"/>
        </w:rPr>
        <w:t>evidované na listoch vlastníctva obce ako parcely obce v ˝E˝a ˝C˝ stavoch.</w:t>
      </w:r>
    </w:p>
    <w:p w:rsidR="00973D40" w:rsidRDefault="00973D40" w:rsidP="00973D40">
      <w:pPr>
        <w:pStyle w:val="Standard"/>
        <w:rPr>
          <w:rFonts w:eastAsia="Calibri" w:cs="Calibri"/>
          <w:sz w:val="22"/>
          <w:lang w:val="en-US"/>
        </w:rPr>
      </w:pPr>
    </w:p>
    <w:p w:rsidR="00973D40" w:rsidRDefault="00973D40" w:rsidP="00973D40">
      <w:pPr>
        <w:pStyle w:val="Standard"/>
        <w:ind w:left="340"/>
      </w:pPr>
      <w:r>
        <w:rPr>
          <w:lang w:val="en-US"/>
        </w:rPr>
        <w:t>Osobitným  užívaním verejného priestranstva sa rozumie:</w:t>
      </w:r>
    </w:p>
    <w:p w:rsidR="00973D40" w:rsidRDefault="00973D40" w:rsidP="00973D40">
      <w:pPr>
        <w:pStyle w:val="Standard"/>
        <w:ind w:left="170"/>
        <w:rPr>
          <w:lang w:val="en-US"/>
        </w:rPr>
      </w:pPr>
      <w:r>
        <w:rPr>
          <w:lang w:val="en-US"/>
        </w:rPr>
        <w:t xml:space="preserve">   - umiestnenie zariadenia, slúžiaceho na poskytovanie služieb a predajného zariadenia na pozemku obce,                  </w:t>
      </w:r>
    </w:p>
    <w:p w:rsidR="00973D40" w:rsidRDefault="00973D40" w:rsidP="00973D40">
      <w:pPr>
        <w:pStyle w:val="Standard"/>
        <w:ind w:left="170"/>
        <w:rPr>
          <w:lang w:val="en-US"/>
        </w:rPr>
      </w:pPr>
      <w:r>
        <w:rPr>
          <w:lang w:val="en-US"/>
        </w:rPr>
        <w:lastRenderedPageBreak/>
        <w:t xml:space="preserve">   - umiestnenie stavebného zariadenia a umiestnenie skládky na pozemku vo vlastníctve                                   obce, ktorý je najbližší k pozemku vo vlastníctve stavebníka alebo vlastníka skládky,</w:t>
      </w:r>
    </w:p>
    <w:p w:rsidR="00973D40" w:rsidRDefault="00973D40" w:rsidP="00973D40">
      <w:pPr>
        <w:pStyle w:val="Standard"/>
        <w:ind w:left="170"/>
      </w:pPr>
      <w:r>
        <w:rPr>
          <w:lang w:val="en-US"/>
        </w:rPr>
        <w:t xml:space="preserve">   -  umiestnenie cirkusu, zariadenia lunaparku a iných atrakcií na pozemku </w:t>
      </w:r>
      <w:r>
        <w:rPr>
          <w:rFonts w:cs="Times New Roman CE"/>
        </w:rPr>
        <w:t>obce,</w:t>
      </w:r>
    </w:p>
    <w:p w:rsidR="00973D40" w:rsidRDefault="00973D40" w:rsidP="00973D40">
      <w:pPr>
        <w:pStyle w:val="Standard"/>
        <w:ind w:left="170"/>
        <w:rPr>
          <w:rFonts w:cs="Times New Roman CE"/>
        </w:rPr>
      </w:pPr>
      <w:r>
        <w:rPr>
          <w:rFonts w:cs="Times New Roman CE"/>
        </w:rPr>
        <w:t xml:space="preserve">   -  parkovanie vozidla alebo prívesu bez prerušenia nad 14 dní.</w:t>
      </w:r>
    </w:p>
    <w:p w:rsidR="00973D40" w:rsidRDefault="00973D40" w:rsidP="00973D40">
      <w:pPr>
        <w:pStyle w:val="Standard"/>
        <w:rPr>
          <w:lang w:val="en-US"/>
        </w:rPr>
      </w:pPr>
      <w:r>
        <w:rPr>
          <w:lang w:val="en-US"/>
        </w:rPr>
        <w:t xml:space="preserve">     </w:t>
      </w:r>
    </w:p>
    <w:p w:rsidR="00973D40" w:rsidRDefault="00973D40" w:rsidP="00973D40">
      <w:pPr>
        <w:pStyle w:val="Standard"/>
        <w:jc w:val="center"/>
        <w:rPr>
          <w:b/>
          <w:bCs/>
          <w:lang w:val="en-US"/>
        </w:rPr>
      </w:pPr>
      <w:r w:rsidRPr="00610C2F">
        <w:rPr>
          <w:b/>
          <w:bCs/>
          <w:lang w:val="en-US"/>
        </w:rPr>
        <w:t>§ 1</w:t>
      </w:r>
      <w:r w:rsidR="00610C2F" w:rsidRPr="00610C2F">
        <w:rPr>
          <w:b/>
          <w:bCs/>
          <w:lang w:val="en-US"/>
        </w:rPr>
        <w:t>2</w:t>
      </w:r>
    </w:p>
    <w:p w:rsidR="00973D40" w:rsidRDefault="00973D40" w:rsidP="00973D40">
      <w:pPr>
        <w:pStyle w:val="Standard"/>
        <w:rPr>
          <w:b/>
          <w:bCs/>
          <w:lang w:val="en-US"/>
        </w:rPr>
      </w:pPr>
      <w:r>
        <w:rPr>
          <w:b/>
          <w:bCs/>
          <w:lang w:val="en-US"/>
        </w:rPr>
        <w:t xml:space="preserve">                                                                  Sadzba dane</w:t>
      </w:r>
    </w:p>
    <w:p w:rsidR="00973D40" w:rsidRDefault="00973D40" w:rsidP="00973D40">
      <w:pPr>
        <w:pStyle w:val="Standard"/>
        <w:ind w:left="340"/>
        <w:rPr>
          <w:lang w:val="en-US"/>
        </w:rPr>
      </w:pPr>
    </w:p>
    <w:p w:rsidR="00973D40" w:rsidRDefault="00973D40" w:rsidP="00610C2F">
      <w:pPr>
        <w:pStyle w:val="Standard"/>
        <w:spacing w:after="0"/>
        <w:ind w:left="-28" w:firstLine="0"/>
      </w:pPr>
      <w:r>
        <w:rPr>
          <w:lang w:val="en-US"/>
        </w:rPr>
        <w:t>Správca  dane ur</w:t>
      </w:r>
      <w:r>
        <w:rPr>
          <w:rFonts w:cs="Times New Roman CE"/>
        </w:rPr>
        <w:t>čuje sadzbu dane za osobitné užívanie verejného priestranstva na území</w:t>
      </w:r>
      <w:r w:rsidR="00610C2F">
        <w:rPr>
          <w:rFonts w:cs="Times New Roman CE"/>
        </w:rPr>
        <w:t xml:space="preserve"> </w:t>
      </w:r>
      <w:r>
        <w:rPr>
          <w:rFonts w:cs="Times New Roman CE"/>
        </w:rPr>
        <w:t>obc</w:t>
      </w:r>
      <w:r w:rsidR="00610C2F">
        <w:rPr>
          <w:rFonts w:cs="Times New Roman CE"/>
        </w:rPr>
        <w:t xml:space="preserve">e </w:t>
      </w:r>
      <w:r>
        <w:rPr>
          <w:rFonts w:cs="Times New Roman CE"/>
        </w:rPr>
        <w:t>Horná Lehota:</w:t>
      </w:r>
    </w:p>
    <w:p w:rsidR="00610C2F" w:rsidRDefault="00973D40" w:rsidP="00610C2F">
      <w:pPr>
        <w:pStyle w:val="Standard"/>
        <w:numPr>
          <w:ilvl w:val="0"/>
          <w:numId w:val="14"/>
        </w:numPr>
        <w:rPr>
          <w:lang w:val="en-US"/>
        </w:rPr>
      </w:pPr>
      <w:r>
        <w:rPr>
          <w:lang w:val="en-US"/>
        </w:rPr>
        <w:t>za umiestnenie zariadenia, slúžiaceho na poskytovanie služieb a predajného zariadenia</w:t>
      </w:r>
      <w:r w:rsidR="00610C2F">
        <w:rPr>
          <w:lang w:val="en-US"/>
        </w:rPr>
        <w:t xml:space="preserve"> </w:t>
      </w:r>
    </w:p>
    <w:p w:rsidR="00973D40" w:rsidRDefault="00610C2F" w:rsidP="00610C2F">
      <w:pPr>
        <w:pStyle w:val="Standard"/>
        <w:ind w:left="340" w:firstLine="0"/>
      </w:pPr>
      <w:r w:rsidRPr="00610C2F">
        <w:rPr>
          <w:b/>
          <w:lang w:val="en-US"/>
        </w:rPr>
        <w:t>0,90</w:t>
      </w:r>
      <w:r>
        <w:rPr>
          <w:lang w:val="en-US"/>
        </w:rPr>
        <w:t xml:space="preserve"> </w:t>
      </w:r>
      <w:r w:rsidR="00F64C48">
        <w:rPr>
          <w:b/>
          <w:lang w:val="en-US"/>
        </w:rPr>
        <w:t>eur</w:t>
      </w:r>
      <w:r>
        <w:rPr>
          <w:lang w:val="en-US"/>
        </w:rPr>
        <w:t xml:space="preserve"> za každý aj začatý</w:t>
      </w:r>
      <w:r w:rsidR="00973D40">
        <w:rPr>
          <w:lang w:val="en-US"/>
        </w:rPr>
        <w:t xml:space="preserve">  </w:t>
      </w:r>
      <w:r>
        <w:rPr>
          <w:lang w:val="en-US"/>
        </w:rPr>
        <w:t>m</w:t>
      </w:r>
      <w:r>
        <w:rPr>
          <w:vertAlign w:val="superscript"/>
          <w:lang w:val="en-US"/>
        </w:rPr>
        <w:t xml:space="preserve">2  </w:t>
      </w:r>
      <w:r>
        <w:rPr>
          <w:lang w:val="en-US"/>
        </w:rPr>
        <w:t xml:space="preserve">akaždý aj začatý deň, </w:t>
      </w:r>
      <w:r w:rsidRPr="00610C2F">
        <w:rPr>
          <w:b/>
          <w:lang w:val="en-US"/>
        </w:rPr>
        <w:t xml:space="preserve">4,50 </w:t>
      </w:r>
      <w:r w:rsidR="00F64C48">
        <w:rPr>
          <w:b/>
          <w:lang w:val="en-US"/>
        </w:rPr>
        <w:t>eur</w:t>
      </w:r>
      <w:r>
        <w:rPr>
          <w:lang w:val="en-US"/>
        </w:rPr>
        <w:t xml:space="preserve"> za každých 5 m</w:t>
      </w:r>
      <w:r>
        <w:rPr>
          <w:vertAlign w:val="superscript"/>
          <w:lang w:val="en-US"/>
        </w:rPr>
        <w:t xml:space="preserve">2 </w:t>
      </w:r>
      <w:r>
        <w:rPr>
          <w:lang w:val="en-US"/>
        </w:rPr>
        <w:t xml:space="preserve"> a každý aj začatý deň  </w:t>
      </w:r>
      <w:r w:rsidR="00973D40" w:rsidRPr="00610C2F">
        <w:rPr>
          <w:rFonts w:cs="Times New Roman CE"/>
        </w:rPr>
        <w:t xml:space="preserve"> </w:t>
      </w:r>
    </w:p>
    <w:p w:rsidR="00973D40" w:rsidRDefault="00973D40" w:rsidP="00610C2F">
      <w:pPr>
        <w:pStyle w:val="Standard"/>
        <w:spacing w:after="0" w:line="240" w:lineRule="auto"/>
        <w:ind w:left="284" w:hanging="284"/>
      </w:pPr>
      <w:r>
        <w:rPr>
          <w:lang w:val="en-US"/>
        </w:rPr>
        <w:t>b)</w:t>
      </w:r>
      <w:r w:rsidR="00610C2F">
        <w:rPr>
          <w:lang w:val="en-US"/>
        </w:rPr>
        <w:t xml:space="preserve"> </w:t>
      </w:r>
      <w:r>
        <w:rPr>
          <w:lang w:val="en-US"/>
        </w:rPr>
        <w:t>za umiestnenie stavebného</w:t>
      </w:r>
      <w:r w:rsidR="00610C2F">
        <w:rPr>
          <w:lang w:val="en-US"/>
        </w:rPr>
        <w:t xml:space="preserve"> </w:t>
      </w:r>
      <w:r>
        <w:rPr>
          <w:lang w:val="en-US"/>
        </w:rPr>
        <w:t>zariadenia</w:t>
      </w:r>
      <w:r>
        <w:rPr>
          <w:b/>
          <w:bCs/>
          <w:lang w:val="en-US"/>
        </w:rPr>
        <w:t xml:space="preserve"> 0,10</w:t>
      </w:r>
      <w:r w:rsidR="00F64C48">
        <w:rPr>
          <w:b/>
          <w:bCs/>
          <w:lang w:val="en-US"/>
        </w:rPr>
        <w:t xml:space="preserve"> eur</w:t>
      </w:r>
      <w:r>
        <w:rPr>
          <w:b/>
          <w:bCs/>
          <w:lang w:val="en-US"/>
        </w:rPr>
        <w:t xml:space="preserve"> </w:t>
      </w:r>
      <w:r>
        <w:rPr>
          <w:lang w:val="en-US"/>
        </w:rPr>
        <w:t>za každý aj začatý m</w:t>
      </w:r>
      <w:r w:rsidRPr="00610C2F">
        <w:rPr>
          <w:vertAlign w:val="superscript"/>
          <w:lang w:val="en-US"/>
        </w:rPr>
        <w:t>2</w:t>
      </w:r>
      <w:r>
        <w:rPr>
          <w:lang w:val="en-US"/>
        </w:rPr>
        <w:t xml:space="preserve"> a každý aj </w:t>
      </w:r>
      <w:r>
        <w:rPr>
          <w:b/>
          <w:bCs/>
          <w:lang w:val="en-US"/>
        </w:rPr>
        <w:t xml:space="preserve">                                                                           </w:t>
      </w:r>
      <w:r w:rsidR="00610C2F">
        <w:rPr>
          <w:b/>
          <w:bCs/>
          <w:lang w:val="en-US"/>
        </w:rPr>
        <w:t xml:space="preserve">  </w:t>
      </w:r>
      <w:r>
        <w:rPr>
          <w:rFonts w:cs="Times New Roman CE"/>
        </w:rPr>
        <w:t xml:space="preserve">začatý deň, po 14 dňoch                                                                                      </w:t>
      </w:r>
      <w:r>
        <w:rPr>
          <w:lang w:val="en-US"/>
        </w:rPr>
        <w:t xml:space="preserve"> </w:t>
      </w:r>
    </w:p>
    <w:p w:rsidR="00973D40" w:rsidRDefault="00973D40" w:rsidP="00915E50">
      <w:pPr>
        <w:pStyle w:val="Standard"/>
        <w:ind w:left="397" w:hanging="397"/>
      </w:pPr>
      <w:r>
        <w:rPr>
          <w:lang w:val="en-US"/>
        </w:rPr>
        <w:t>c)</w:t>
      </w:r>
      <w:r w:rsidR="00915E50">
        <w:rPr>
          <w:lang w:val="en-US"/>
        </w:rPr>
        <w:t xml:space="preserve"> </w:t>
      </w:r>
      <w:r>
        <w:rPr>
          <w:lang w:val="en-US"/>
        </w:rPr>
        <w:t xml:space="preserve"> za  umiestnenie zariadenia cirkusu, lunaparku a iných atrakcií </w:t>
      </w:r>
      <w:r>
        <w:rPr>
          <w:b/>
          <w:bCs/>
          <w:lang w:val="en-US"/>
        </w:rPr>
        <w:t xml:space="preserve">1,60 eur </w:t>
      </w:r>
      <w:r>
        <w:rPr>
          <w:lang w:val="en-US"/>
        </w:rPr>
        <w:t xml:space="preserve"> za každý aj za</w:t>
      </w:r>
      <w:r>
        <w:rPr>
          <w:rFonts w:cs="Times New Roman CE"/>
        </w:rPr>
        <w:t xml:space="preserve">čatý </w:t>
      </w:r>
      <w:r w:rsidR="00610C2F">
        <w:rPr>
          <w:rFonts w:cs="Times New Roman CE"/>
        </w:rPr>
        <w:t xml:space="preserve"> </w:t>
      </w:r>
      <w:r w:rsidR="00915E50">
        <w:rPr>
          <w:rFonts w:cs="Times New Roman CE"/>
        </w:rPr>
        <w:t xml:space="preserve">  </w:t>
      </w:r>
      <w:r>
        <w:rPr>
          <w:rFonts w:cs="Times New Roman CE"/>
        </w:rPr>
        <w:t>m</w:t>
      </w:r>
      <w:r w:rsidRPr="00610C2F">
        <w:rPr>
          <w:rFonts w:cs="Times New Roman CE"/>
          <w:position w:val="6"/>
          <w:vertAlign w:val="superscript"/>
        </w:rPr>
        <w:t>2</w:t>
      </w:r>
      <w:r>
        <w:rPr>
          <w:rFonts w:cs="Times New Roman CE"/>
        </w:rPr>
        <w:t xml:space="preserve"> a každý aj začatý deň, </w:t>
      </w:r>
    </w:p>
    <w:p w:rsidR="00973D40" w:rsidRDefault="00973D40" w:rsidP="00973D40">
      <w:pPr>
        <w:pStyle w:val="Standard"/>
      </w:pPr>
      <w:r>
        <w:rPr>
          <w:lang w:val="en-US"/>
        </w:rPr>
        <w:t>d)</w:t>
      </w:r>
      <w:r w:rsidR="00610C2F">
        <w:rPr>
          <w:lang w:val="en-US"/>
        </w:rPr>
        <w:t xml:space="preserve"> </w:t>
      </w:r>
      <w:r w:rsidR="00915E50">
        <w:rPr>
          <w:lang w:val="en-US"/>
        </w:rPr>
        <w:t xml:space="preserve"> </w:t>
      </w:r>
      <w:r>
        <w:rPr>
          <w:lang w:val="en-US"/>
        </w:rPr>
        <w:t xml:space="preserve">za umiestnenie skládky </w:t>
      </w:r>
      <w:r>
        <w:rPr>
          <w:b/>
          <w:bCs/>
          <w:lang w:val="en-US"/>
        </w:rPr>
        <w:t xml:space="preserve">0,33 eur </w:t>
      </w:r>
      <w:r>
        <w:rPr>
          <w:lang w:val="en-US"/>
        </w:rPr>
        <w:t>za každý aj za</w:t>
      </w:r>
      <w:r>
        <w:rPr>
          <w:rFonts w:cs="Times New Roman CE"/>
        </w:rPr>
        <w:t>čatý m</w:t>
      </w:r>
      <w:r w:rsidRPr="00610C2F">
        <w:rPr>
          <w:rFonts w:cs="Times New Roman CE"/>
          <w:position w:val="6"/>
          <w:vertAlign w:val="superscript"/>
        </w:rPr>
        <w:t>2</w:t>
      </w:r>
      <w:r>
        <w:rPr>
          <w:rFonts w:cs="Times New Roman CE"/>
        </w:rPr>
        <w:t>a každý aj začatý deň,po 14  dňoch</w:t>
      </w:r>
    </w:p>
    <w:p w:rsidR="00973D40" w:rsidRDefault="00973D40" w:rsidP="00973D40">
      <w:pPr>
        <w:pStyle w:val="Standard"/>
        <w:rPr>
          <w:rFonts w:cs="Times New Roman CE"/>
        </w:rPr>
      </w:pPr>
      <w:r>
        <w:rPr>
          <w:lang w:val="en-US"/>
        </w:rPr>
        <w:t>e)</w:t>
      </w:r>
      <w:r w:rsidR="00915E50">
        <w:rPr>
          <w:lang w:val="en-US"/>
        </w:rPr>
        <w:t xml:space="preserve"> </w:t>
      </w:r>
      <w:r>
        <w:rPr>
          <w:lang w:val="en-US"/>
        </w:rPr>
        <w:t xml:space="preserve"> za trvalé parkovanie vozidla,alebo prívesu na obecnom pozemku </w:t>
      </w:r>
      <w:r>
        <w:rPr>
          <w:b/>
          <w:bCs/>
          <w:lang w:val="en-US"/>
        </w:rPr>
        <w:t>0,33 eur</w:t>
      </w:r>
      <w:r>
        <w:rPr>
          <w:lang w:val="en-US"/>
        </w:rPr>
        <w:t xml:space="preserve"> za každý aj  za</w:t>
      </w:r>
      <w:r>
        <w:rPr>
          <w:rFonts w:cs="Times New Roman CE"/>
        </w:rPr>
        <w:t>čatý m</w:t>
      </w:r>
      <w:r w:rsidRPr="00610C2F">
        <w:rPr>
          <w:rFonts w:cs="Times New Roman CE"/>
          <w:position w:val="6"/>
          <w:vertAlign w:val="superscript"/>
        </w:rPr>
        <w:t>2</w:t>
      </w:r>
      <w:r>
        <w:rPr>
          <w:rFonts w:cs="Times New Roman CE"/>
        </w:rPr>
        <w:t xml:space="preserve">  a  každý aj začatý deň po 14 dňoch</w:t>
      </w:r>
    </w:p>
    <w:p w:rsidR="00915E50" w:rsidRDefault="00915E50" w:rsidP="00973D40">
      <w:pPr>
        <w:pStyle w:val="Standard"/>
        <w:rPr>
          <w:rFonts w:cs="Times New Roman CE"/>
        </w:rPr>
      </w:pPr>
    </w:p>
    <w:p w:rsidR="00915E50" w:rsidRDefault="00915E50" w:rsidP="00973D40">
      <w:pPr>
        <w:pStyle w:val="Standard"/>
        <w:rPr>
          <w:rFonts w:cs="Times New Roman CE"/>
        </w:rPr>
      </w:pPr>
    </w:p>
    <w:p w:rsidR="00915E50" w:rsidRDefault="00915E50" w:rsidP="00915E50">
      <w:pPr>
        <w:pStyle w:val="Standard"/>
        <w:jc w:val="center"/>
      </w:pPr>
      <w:r>
        <w:rPr>
          <w:b/>
          <w:bCs/>
          <w:caps/>
          <w:lang w:val="en-US"/>
        </w:rPr>
        <w:t xml:space="preserve">piata </w:t>
      </w:r>
      <w:r>
        <w:rPr>
          <w:rFonts w:cs="Times New Roman CE"/>
          <w:b/>
          <w:bCs/>
          <w:caps/>
        </w:rPr>
        <w:t>časť</w:t>
      </w:r>
    </w:p>
    <w:p w:rsidR="00915E50" w:rsidRDefault="00915E50" w:rsidP="00915E50">
      <w:pPr>
        <w:pStyle w:val="Standard"/>
        <w:rPr>
          <w:rFonts w:eastAsia="Calibri" w:cs="Calibri"/>
          <w:sz w:val="22"/>
          <w:lang w:val="en-US"/>
        </w:rPr>
      </w:pPr>
    </w:p>
    <w:p w:rsidR="00915E50" w:rsidRDefault="00915E50" w:rsidP="00915E50">
      <w:pPr>
        <w:pStyle w:val="Standard"/>
        <w:jc w:val="center"/>
        <w:rPr>
          <w:b/>
          <w:bCs/>
          <w:lang w:val="en-US"/>
        </w:rPr>
      </w:pPr>
      <w:r>
        <w:rPr>
          <w:b/>
          <w:bCs/>
          <w:lang w:val="en-US"/>
        </w:rPr>
        <w:t>§ 13</w:t>
      </w:r>
    </w:p>
    <w:p w:rsidR="00915E50" w:rsidRDefault="00915E50" w:rsidP="00915E50">
      <w:pPr>
        <w:pStyle w:val="Standard"/>
        <w:jc w:val="center"/>
        <w:rPr>
          <w:b/>
          <w:bCs/>
          <w:lang w:val="en-US"/>
        </w:rPr>
      </w:pPr>
      <w:r>
        <w:rPr>
          <w:b/>
          <w:bCs/>
          <w:lang w:val="en-US"/>
        </w:rPr>
        <w:t>Daň za ubytovanie</w:t>
      </w:r>
    </w:p>
    <w:p w:rsidR="00915E50" w:rsidRDefault="00915E50" w:rsidP="00915E50">
      <w:pPr>
        <w:pStyle w:val="Standard"/>
        <w:rPr>
          <w:rFonts w:eastAsia="Calibri" w:cs="Calibri"/>
          <w:sz w:val="22"/>
          <w:lang w:val="en-US"/>
        </w:rPr>
      </w:pPr>
    </w:p>
    <w:p w:rsidR="00915E50" w:rsidRDefault="00915E50" w:rsidP="00915E50">
      <w:pPr>
        <w:pStyle w:val="Standard"/>
        <w:rPr>
          <w:rFonts w:cs="Times New Roman CE"/>
        </w:rPr>
      </w:pPr>
      <w:r>
        <w:t xml:space="preserve">      Správca  dane  ur</w:t>
      </w:r>
      <w:r>
        <w:rPr>
          <w:rFonts w:cs="Times New Roman CE"/>
        </w:rPr>
        <w:t xml:space="preserve">čuje sadzbu dane za ubytovanie na území obce Horná Lehota vo výške </w:t>
      </w:r>
      <w:r w:rsidRPr="00915E50">
        <w:rPr>
          <w:rFonts w:cs="Times New Roman CE"/>
          <w:b/>
        </w:rPr>
        <w:t>1,00</w:t>
      </w:r>
      <w:r>
        <w:rPr>
          <w:rFonts w:cs="Times New Roman CE"/>
          <w:b/>
          <w:bCs/>
          <w:sz w:val="28"/>
          <w:szCs w:val="28"/>
        </w:rPr>
        <w:t xml:space="preserve"> eur</w:t>
      </w:r>
      <w:r>
        <w:rPr>
          <w:rFonts w:cs="Times New Roman CE"/>
          <w:b/>
          <w:bCs/>
          <w:sz w:val="32"/>
          <w:szCs w:val="32"/>
        </w:rPr>
        <w:t xml:space="preserve"> </w:t>
      </w:r>
      <w:r>
        <w:rPr>
          <w:rFonts w:cs="Times New Roman CE"/>
        </w:rPr>
        <w:t>na osobu a prenocovanie .</w:t>
      </w:r>
    </w:p>
    <w:p w:rsidR="00915E50" w:rsidRDefault="00915E50" w:rsidP="00915E50">
      <w:pPr>
        <w:pStyle w:val="Standard"/>
        <w:rPr>
          <w:rFonts w:cs="Times New Roman CE"/>
        </w:rPr>
      </w:pPr>
    </w:p>
    <w:p w:rsidR="00915E50" w:rsidRDefault="00915E50" w:rsidP="00915E50">
      <w:pPr>
        <w:pStyle w:val="Standard"/>
        <w:jc w:val="center"/>
        <w:rPr>
          <w:b/>
          <w:bCs/>
          <w:lang w:val="en-US"/>
        </w:rPr>
      </w:pPr>
      <w:r>
        <w:rPr>
          <w:b/>
          <w:bCs/>
          <w:lang w:val="en-US"/>
        </w:rPr>
        <w:t>§ 14</w:t>
      </w:r>
    </w:p>
    <w:p w:rsidR="00915E50" w:rsidRDefault="00915E50" w:rsidP="00915E50">
      <w:pPr>
        <w:pStyle w:val="Standard"/>
        <w:jc w:val="center"/>
      </w:pPr>
      <w:r>
        <w:rPr>
          <w:b/>
          <w:bCs/>
          <w:lang w:val="en-US"/>
        </w:rPr>
        <w:t>Da</w:t>
      </w:r>
      <w:r>
        <w:rPr>
          <w:rFonts w:cs="Times New Roman CE"/>
          <w:b/>
          <w:bCs/>
        </w:rPr>
        <w:t>ňová povinnosť</w:t>
      </w:r>
    </w:p>
    <w:p w:rsidR="00915E50" w:rsidRDefault="00915E50" w:rsidP="00915E50">
      <w:pPr>
        <w:pStyle w:val="Standard"/>
        <w:ind w:left="30"/>
        <w:rPr>
          <w:lang w:val="en-US"/>
        </w:rPr>
      </w:pPr>
    </w:p>
    <w:p w:rsidR="00915E50" w:rsidRDefault="00915E50" w:rsidP="00915E50">
      <w:pPr>
        <w:pStyle w:val="Standard"/>
        <w:ind w:left="30"/>
      </w:pPr>
      <w:r>
        <w:rPr>
          <w:lang w:val="en-US"/>
        </w:rPr>
        <w:t xml:space="preserve">      Da</w:t>
      </w:r>
      <w:r>
        <w:rPr>
          <w:rFonts w:cs="Times New Roman CE"/>
        </w:rPr>
        <w:t>ňová povinnosť vzniká každému dňom začatia poskytovania odplatného prechodného    ubytovania  v  ubytovacom  zariadení .</w:t>
      </w:r>
    </w:p>
    <w:p w:rsidR="00915E50" w:rsidRDefault="00915E50" w:rsidP="00915E50">
      <w:pPr>
        <w:pStyle w:val="Standard"/>
        <w:spacing w:after="0" w:line="240" w:lineRule="auto"/>
        <w:ind w:left="0" w:firstLine="0"/>
      </w:pPr>
      <w:r>
        <w:rPr>
          <w:lang w:val="en-US"/>
        </w:rPr>
        <w:t xml:space="preserve"> Platite</w:t>
      </w:r>
      <w:r>
        <w:rPr>
          <w:rFonts w:cs="Times New Roman CE"/>
        </w:rPr>
        <w:t>ľ dane je povinný písomne oznámiť vznik alebo zánik daňovej povinnosti obecnému úradu obce</w:t>
      </w:r>
      <w:r w:rsidR="00F917B2">
        <w:rPr>
          <w:rFonts w:cs="Times New Roman CE"/>
        </w:rPr>
        <w:t xml:space="preserve"> Horná Lehota</w:t>
      </w:r>
      <w:r>
        <w:rPr>
          <w:rFonts w:cs="Times New Roman CE"/>
        </w:rPr>
        <w:t xml:space="preserve"> do 30 dní od vzniku alebo zániku daňovej povinnosti na predpísanom tlačive uveden</w:t>
      </w:r>
      <w:r w:rsidR="00F917B2">
        <w:rPr>
          <w:rFonts w:cs="Times New Roman CE"/>
        </w:rPr>
        <w:t>om</w:t>
      </w:r>
      <w:r>
        <w:rPr>
          <w:rFonts w:cs="Times New Roman CE"/>
        </w:rPr>
        <w:t xml:space="preserve"> v prílohe č. 1 tohto nariadenia, ktoré obsahuje podrobnosti a náležitosti oznamovacej povinnosti. Tlačivo je pre platiteľa dane k dispozícii na obecnom úrade obce, alebo na webovej stránke obce</w:t>
      </w:r>
      <w:r w:rsidR="00F917B2">
        <w:rPr>
          <w:rFonts w:cs="Times New Roman CE"/>
        </w:rPr>
        <w:t xml:space="preserve">: </w:t>
      </w:r>
      <w:hyperlink r:id="rId9" w:history="1">
        <w:r w:rsidR="00F917B2" w:rsidRPr="007968C9">
          <w:rPr>
            <w:rStyle w:val="Hypertextovprepojenie"/>
            <w:rFonts w:cs="Times New Roman CE"/>
          </w:rPr>
          <w:t>www.horna-lehota.sk</w:t>
        </w:r>
      </w:hyperlink>
      <w:r w:rsidR="00F917B2">
        <w:rPr>
          <w:rFonts w:cs="Times New Roman CE"/>
        </w:rPr>
        <w:t xml:space="preserve"> .</w:t>
      </w:r>
      <w:r>
        <w:rPr>
          <w:rFonts w:cs="Times New Roman CE"/>
        </w:rPr>
        <w:t xml:space="preserve"> Platiteľ dane je povinný tlačivo si sám vypísať podľa predtlače. Vyplnené tlačivo sa doručuje priamo obecnému úradu</w:t>
      </w:r>
      <w:r w:rsidR="00F917B2">
        <w:rPr>
          <w:rFonts w:cs="Times New Roman CE"/>
        </w:rPr>
        <w:t xml:space="preserve"> v písomnej alebo elektronickej forme.</w:t>
      </w:r>
    </w:p>
    <w:p w:rsidR="00F917B2" w:rsidRDefault="00915E50" w:rsidP="00F917B2">
      <w:pPr>
        <w:pStyle w:val="Standard"/>
        <w:spacing w:after="0"/>
        <w:ind w:left="0" w:firstLine="0"/>
        <w:rPr>
          <w:rFonts w:cs="Times New Roman CE"/>
        </w:rPr>
      </w:pPr>
      <w:r>
        <w:rPr>
          <w:lang w:val="en-US"/>
        </w:rPr>
        <w:t>Platite</w:t>
      </w:r>
      <w:r>
        <w:rPr>
          <w:rFonts w:cs="Times New Roman CE"/>
        </w:rPr>
        <w:t xml:space="preserve">ľ dane je povinný viesť písomne preukázanú evidenciu ubytovaných fyzických osôb –knihu ubytovaných. V knihe ubytovaných je platiteľ dane povinný očíslovať strany a predložiť </w:t>
      </w:r>
      <w:r>
        <w:rPr>
          <w:rFonts w:cs="Times New Roman CE"/>
        </w:rPr>
        <w:lastRenderedPageBreak/>
        <w:t>knihu ubytovaných obecnému úradu obce</w:t>
      </w:r>
      <w:r w:rsidR="00F917B2">
        <w:rPr>
          <w:rFonts w:cs="Times New Roman CE"/>
        </w:rPr>
        <w:t xml:space="preserve"> Horná Lehota</w:t>
      </w:r>
      <w:r>
        <w:rPr>
          <w:rFonts w:cs="Times New Roman CE"/>
        </w:rPr>
        <w:t xml:space="preserve">, do 30 dní od vzniku daňovej povinnosti, na opečiatkovanie a potvrdenie správnosti začatia vedenia evidencie. </w:t>
      </w:r>
    </w:p>
    <w:p w:rsidR="00915E50" w:rsidRDefault="00915E50" w:rsidP="00F917B2">
      <w:pPr>
        <w:pStyle w:val="Standard"/>
        <w:spacing w:after="0"/>
        <w:ind w:left="0" w:firstLine="0"/>
      </w:pPr>
      <w:r>
        <w:rPr>
          <w:rFonts w:cs="Times New Roman CE"/>
        </w:rPr>
        <w:t>Kniha ubytovaných musí obsahovať:</w:t>
      </w:r>
    </w:p>
    <w:p w:rsidR="00915E50" w:rsidRDefault="00F917B2" w:rsidP="00F917B2">
      <w:pPr>
        <w:pStyle w:val="Standard"/>
        <w:ind w:left="0" w:firstLine="0"/>
        <w:rPr>
          <w:lang w:val="en-US"/>
        </w:rPr>
      </w:pPr>
      <w:r>
        <w:rPr>
          <w:lang w:val="en-US"/>
        </w:rPr>
        <w:t xml:space="preserve"> </w:t>
      </w:r>
      <w:r w:rsidR="00915E50">
        <w:rPr>
          <w:lang w:val="en-US"/>
        </w:rPr>
        <w:t>-     meno a priezvisko ubytovaného,</w:t>
      </w:r>
    </w:p>
    <w:p w:rsidR="00915E50" w:rsidRDefault="00915E50" w:rsidP="00F917B2">
      <w:pPr>
        <w:pStyle w:val="Standard"/>
        <w:ind w:left="0" w:firstLine="0"/>
      </w:pPr>
      <w:r>
        <w:t xml:space="preserve"> -     </w:t>
      </w:r>
      <w:r>
        <w:rPr>
          <w:rFonts w:cs="Times New Roman CE"/>
        </w:rPr>
        <w:t xml:space="preserve">číslo občianskeho preukazu alebo cestovného pasu,                                             </w:t>
      </w:r>
    </w:p>
    <w:p w:rsidR="00915E50" w:rsidRDefault="00F917B2" w:rsidP="00F917B2">
      <w:pPr>
        <w:pStyle w:val="Standard"/>
        <w:ind w:left="0" w:firstLine="0"/>
        <w:rPr>
          <w:lang w:val="en-US"/>
        </w:rPr>
      </w:pPr>
      <w:r>
        <w:rPr>
          <w:lang w:val="en-US"/>
        </w:rPr>
        <w:t xml:space="preserve"> </w:t>
      </w:r>
      <w:r w:rsidR="00915E50">
        <w:rPr>
          <w:lang w:val="en-US"/>
        </w:rPr>
        <w:t>-     trvalý pobyt,</w:t>
      </w:r>
    </w:p>
    <w:p w:rsidR="00915E50" w:rsidRDefault="00915E50" w:rsidP="00F917B2">
      <w:pPr>
        <w:pStyle w:val="Standard"/>
        <w:ind w:left="0" w:firstLine="0"/>
      </w:pPr>
      <w:r>
        <w:t xml:space="preserve"> </w:t>
      </w:r>
      <w:r>
        <w:rPr>
          <w:lang w:val="en-US"/>
        </w:rPr>
        <w:t>-     dátum narodenia</w:t>
      </w:r>
      <w:r w:rsidR="00A16AF3">
        <w:rPr>
          <w:lang w:val="en-US"/>
        </w:rPr>
        <w:t>,</w:t>
      </w:r>
    </w:p>
    <w:p w:rsidR="00915E50" w:rsidRDefault="00915E50" w:rsidP="00915E50">
      <w:pPr>
        <w:pStyle w:val="Standard"/>
        <w:rPr>
          <w:lang w:val="en-US"/>
        </w:rPr>
      </w:pPr>
      <w:r>
        <w:rPr>
          <w:lang w:val="en-US"/>
        </w:rPr>
        <w:t xml:space="preserve"> -     dátum príchodu a odchodu</w:t>
      </w:r>
      <w:r w:rsidR="00A16AF3">
        <w:rPr>
          <w:lang w:val="en-US"/>
        </w:rPr>
        <w:t>,</w:t>
      </w:r>
    </w:p>
    <w:p w:rsidR="00A16AF3" w:rsidRDefault="00A16AF3" w:rsidP="00A16AF3">
      <w:pPr>
        <w:pStyle w:val="Standard"/>
        <w:spacing w:after="0"/>
        <w:rPr>
          <w:lang w:val="en-US"/>
        </w:rPr>
      </w:pPr>
      <w:r>
        <w:rPr>
          <w:lang w:val="en-US"/>
        </w:rPr>
        <w:t xml:space="preserve"> -     minimálne jeden mobilný kontakt na ubytovanú osobu, od ubytovaných osôb z každého     jedného prenocovania,</w:t>
      </w:r>
    </w:p>
    <w:p w:rsidR="00A16AF3" w:rsidRPr="00A16AF3" w:rsidRDefault="00A16AF3" w:rsidP="00A16AF3">
      <w:pPr>
        <w:pStyle w:val="Standard"/>
        <w:rPr>
          <w:lang w:val="en-US"/>
        </w:rPr>
      </w:pPr>
      <w:r w:rsidRPr="00A16AF3">
        <w:rPr>
          <w:lang w:val="en-US"/>
        </w:rPr>
        <w:t xml:space="preserve"> -   </w:t>
      </w:r>
      <w:r w:rsidRPr="00A16AF3">
        <w:t>vyznačiť v evidencii dôvod oslobodenia od dane ak ide o osobu podľa bod. 6 tohto článku</w:t>
      </w:r>
      <w:r>
        <w:rPr>
          <w:rFonts w:ascii="Garamond" w:hAnsi="Garamond"/>
        </w:rPr>
        <w:t>.</w:t>
      </w:r>
    </w:p>
    <w:p w:rsidR="00A16AF3" w:rsidRDefault="00A16AF3" w:rsidP="00915E50">
      <w:pPr>
        <w:pStyle w:val="Standard"/>
        <w:rPr>
          <w:lang w:val="en-US"/>
        </w:rPr>
      </w:pPr>
    </w:p>
    <w:p w:rsidR="00915E50" w:rsidRDefault="00915E50" w:rsidP="001250A8">
      <w:pPr>
        <w:pStyle w:val="Standard"/>
        <w:spacing w:line="240" w:lineRule="auto"/>
        <w:ind w:left="0" w:firstLine="0"/>
      </w:pPr>
      <w:r>
        <w:t>Platite</w:t>
      </w:r>
      <w:r>
        <w:rPr>
          <w:rFonts w:cs="Times New Roman CE"/>
        </w:rPr>
        <w:t>ľ dane je povinný na výzvu obce predložiť knihu ubytovaných pri kontrole alebo na obecný úrad  v lehote stanovenej vo výzve.</w:t>
      </w:r>
    </w:p>
    <w:p w:rsidR="00915E50" w:rsidRDefault="00915E50" w:rsidP="001250A8">
      <w:pPr>
        <w:pStyle w:val="Standard"/>
        <w:spacing w:after="0" w:line="240" w:lineRule="auto"/>
        <w:ind w:left="0" w:firstLine="0"/>
      </w:pPr>
      <w:r>
        <w:rPr>
          <w:lang w:val="en-US"/>
        </w:rPr>
        <w:t>Platite</w:t>
      </w:r>
      <w:r>
        <w:rPr>
          <w:rFonts w:cs="Times New Roman CE"/>
        </w:rPr>
        <w:t>ľ dane je povinný vydať daňovníkovi (fyzická osoba, ktorá sa v zariadení odplatneprechodne ubytuje) potvrdenie o zaplatení dane. Potvrdenie o zaplatení dane musí obsahovať:</w:t>
      </w:r>
    </w:p>
    <w:p w:rsidR="00915E50" w:rsidRDefault="00915E50" w:rsidP="001250A8">
      <w:pPr>
        <w:pStyle w:val="Standard"/>
        <w:spacing w:line="240" w:lineRule="auto"/>
      </w:pPr>
      <w:r>
        <w:rPr>
          <w:lang w:val="en-US"/>
        </w:rPr>
        <w:t xml:space="preserve">- </w:t>
      </w:r>
      <w:r>
        <w:rPr>
          <w:rFonts w:cs="Times New Roman CE"/>
        </w:rPr>
        <w:t>číslo potvrdenia,</w:t>
      </w:r>
    </w:p>
    <w:p w:rsidR="00915E50" w:rsidRDefault="00915E50" w:rsidP="001250A8">
      <w:pPr>
        <w:pStyle w:val="Standard"/>
        <w:spacing w:line="240" w:lineRule="auto"/>
        <w:rPr>
          <w:lang w:val="en-US"/>
        </w:rPr>
      </w:pPr>
      <w:r>
        <w:rPr>
          <w:lang w:val="en-US"/>
        </w:rPr>
        <w:t>- dátum vydania potvrdenia,</w:t>
      </w:r>
    </w:p>
    <w:p w:rsidR="00915E50" w:rsidRDefault="00915E50" w:rsidP="001250A8">
      <w:pPr>
        <w:pStyle w:val="Standard"/>
        <w:spacing w:line="240" w:lineRule="auto"/>
      </w:pPr>
      <w:r>
        <w:rPr>
          <w:lang w:val="en-US"/>
        </w:rPr>
        <w:t>- kto vystavil potvrdenie a kto prijal zaplatenú da</w:t>
      </w:r>
      <w:r>
        <w:rPr>
          <w:rFonts w:cs="Times New Roman CE"/>
        </w:rPr>
        <w:t>ň,</w:t>
      </w:r>
    </w:p>
    <w:p w:rsidR="00915E50" w:rsidRDefault="00915E50" w:rsidP="001250A8">
      <w:pPr>
        <w:pStyle w:val="Standard"/>
        <w:spacing w:line="240" w:lineRule="auto"/>
      </w:pPr>
      <w:r>
        <w:rPr>
          <w:lang w:val="en-US"/>
        </w:rPr>
        <w:t>- komu bolo vystavené potvrdenie a kto zaplatil da</w:t>
      </w:r>
      <w:r>
        <w:rPr>
          <w:rFonts w:cs="Times New Roman CE"/>
        </w:rPr>
        <w:t>ň,</w:t>
      </w:r>
    </w:p>
    <w:p w:rsidR="00915E50" w:rsidRDefault="00915E50" w:rsidP="001250A8">
      <w:pPr>
        <w:pStyle w:val="Standard"/>
        <w:spacing w:line="240" w:lineRule="auto"/>
      </w:pPr>
      <w:r>
        <w:rPr>
          <w:lang w:val="en-US"/>
        </w:rPr>
        <w:t>- po</w:t>
      </w:r>
      <w:r>
        <w:rPr>
          <w:rFonts w:cs="Times New Roman CE"/>
        </w:rPr>
        <w:t>čet prenocovaní,</w:t>
      </w:r>
    </w:p>
    <w:p w:rsidR="00915E50" w:rsidRDefault="00915E50" w:rsidP="001250A8">
      <w:pPr>
        <w:pStyle w:val="Standard"/>
        <w:spacing w:line="240" w:lineRule="auto"/>
        <w:rPr>
          <w:lang w:val="en-US"/>
        </w:rPr>
      </w:pPr>
      <w:r>
        <w:rPr>
          <w:lang w:val="en-US"/>
        </w:rPr>
        <w:t>- výška zaplatenej dane,</w:t>
      </w:r>
    </w:p>
    <w:p w:rsidR="00915E50" w:rsidRDefault="00915E50" w:rsidP="001250A8">
      <w:pPr>
        <w:pStyle w:val="Standard"/>
        <w:spacing w:line="240" w:lineRule="auto"/>
      </w:pPr>
      <w:r>
        <w:rPr>
          <w:lang w:val="en-US"/>
        </w:rPr>
        <w:t>- pe</w:t>
      </w:r>
      <w:r>
        <w:rPr>
          <w:rFonts w:cs="Times New Roman CE"/>
        </w:rPr>
        <w:t>čiatka a podpis oprávnenej osoby, ktorá vystavila potvrdenie.</w:t>
      </w:r>
    </w:p>
    <w:p w:rsidR="00915E50" w:rsidRDefault="00915E50" w:rsidP="001250A8">
      <w:pPr>
        <w:pStyle w:val="Standard"/>
        <w:spacing w:after="0" w:line="240" w:lineRule="auto"/>
        <w:ind w:left="0" w:firstLine="0"/>
      </w:pPr>
      <w:r>
        <w:rPr>
          <w:lang w:val="en-US"/>
        </w:rPr>
        <w:t>Potvrdenie o zaplatení dane je platite</w:t>
      </w:r>
      <w:r>
        <w:rPr>
          <w:rFonts w:cs="Times New Roman CE"/>
        </w:rPr>
        <w:t>ľ dane povinný uchovávať pre daňové účely 10 rokov od</w:t>
      </w:r>
      <w:r w:rsidR="00F917B2">
        <w:rPr>
          <w:rFonts w:cs="Times New Roman CE"/>
        </w:rPr>
        <w:t xml:space="preserve"> </w:t>
      </w:r>
      <w:r>
        <w:rPr>
          <w:rFonts w:cs="Times New Roman CE"/>
        </w:rPr>
        <w:t>vystavenia potvrdenia.</w:t>
      </w:r>
    </w:p>
    <w:p w:rsidR="00915E50" w:rsidRDefault="00915E50" w:rsidP="00915E50">
      <w:pPr>
        <w:pStyle w:val="Standard"/>
        <w:jc w:val="center"/>
        <w:rPr>
          <w:b/>
          <w:bCs/>
          <w:lang w:val="en-US"/>
        </w:rPr>
      </w:pPr>
      <w:r>
        <w:rPr>
          <w:b/>
          <w:bCs/>
          <w:lang w:val="en-US"/>
        </w:rPr>
        <w:t>§ 1</w:t>
      </w:r>
      <w:r w:rsidR="00F917B2">
        <w:rPr>
          <w:b/>
          <w:bCs/>
          <w:lang w:val="en-US"/>
        </w:rPr>
        <w:t>5</w:t>
      </w:r>
    </w:p>
    <w:p w:rsidR="00915E50" w:rsidRDefault="00915E50" w:rsidP="00915E50">
      <w:pPr>
        <w:pStyle w:val="Standard"/>
        <w:rPr>
          <w:b/>
          <w:bCs/>
          <w:lang w:val="en-US"/>
        </w:rPr>
      </w:pPr>
      <w:r>
        <w:rPr>
          <w:b/>
          <w:bCs/>
          <w:lang w:val="en-US"/>
        </w:rPr>
        <w:t xml:space="preserve">                           Spôsoby oznamovania, vyberania dane a spôsoby jej odvodu</w:t>
      </w:r>
    </w:p>
    <w:p w:rsidR="00F917B2" w:rsidRPr="00F917B2" w:rsidRDefault="00915E50" w:rsidP="00F917B2">
      <w:pPr>
        <w:pStyle w:val="Standard"/>
        <w:rPr>
          <w:lang w:val="en-US"/>
        </w:rPr>
      </w:pPr>
      <w:r>
        <w:rPr>
          <w:lang w:val="en-US"/>
        </w:rPr>
        <w:tab/>
      </w:r>
      <w:r w:rsidR="00F917B2">
        <w:t>       </w:t>
      </w:r>
    </w:p>
    <w:p w:rsidR="00F917B2" w:rsidRDefault="00F917B2" w:rsidP="00F917B2">
      <w:pPr>
        <w:pStyle w:val="Textbody"/>
        <w:jc w:val="both"/>
      </w:pPr>
      <w:r>
        <w:rPr>
          <w:lang w:val="en-US"/>
        </w:rPr>
        <w:t>Platite</w:t>
      </w:r>
      <w:r>
        <w:t>ľ dane vyberá daň od daňovníka spôsobom:</w:t>
      </w:r>
    </w:p>
    <w:p w:rsidR="00F917B2" w:rsidRDefault="00F917B2" w:rsidP="00F917B2">
      <w:pPr>
        <w:pStyle w:val="Textbody"/>
        <w:jc w:val="both"/>
      </w:pPr>
      <w:r>
        <w:rPr>
          <w:lang w:val="en-US"/>
        </w:rPr>
        <w:t>-v hotovosti priamo do pokladne platite</w:t>
      </w:r>
      <w:r>
        <w:t>ľa dane. Platiteľ dane odovzdá daňovníkovi potvrdenie (originál) a kópiu si ponechá platiteľ dane pre daňovú kontrolu,</w:t>
      </w:r>
    </w:p>
    <w:p w:rsidR="00F917B2" w:rsidRDefault="00F917B2" w:rsidP="00F917B2">
      <w:pPr>
        <w:pStyle w:val="Textbody"/>
      </w:pPr>
      <w:r>
        <w:t xml:space="preserve">-   </w:t>
      </w:r>
      <w:r>
        <w:rPr>
          <w:lang w:val="en-US"/>
        </w:rPr>
        <w:t>prevodom z ú</w:t>
      </w:r>
      <w:r>
        <w:t>čtu daňovníka na účet platiteľa dane. Dokladom o zaplatení dane  je  výpis účtu z peňažného ústavu, ktorý platiteľ uchová pre daňovú kontrolu 10 rokov od vystavenia výpisu.</w:t>
      </w:r>
    </w:p>
    <w:p w:rsidR="00F917B2" w:rsidRDefault="00F917B2" w:rsidP="001250A8">
      <w:pPr>
        <w:pStyle w:val="Textbody"/>
        <w:jc w:val="both"/>
        <w:rPr>
          <w:lang w:val="en-US"/>
        </w:rPr>
      </w:pPr>
      <w:r>
        <w:rPr>
          <w:lang w:val="en-US"/>
        </w:rPr>
        <w:t>Platiteľ dane je povinný oznámiť počet prenocovaní, počet ubytovaných hostí a celkovú odvodovú povinnosť obci štvrťročne/ prípadne  ročne/ a to do 20.dňa po uplynutí štvrťroka,</w:t>
      </w:r>
      <w:r w:rsidR="001250A8">
        <w:rPr>
          <w:lang w:val="en-US"/>
        </w:rPr>
        <w:t xml:space="preserve">        </w:t>
      </w:r>
      <w:r>
        <w:rPr>
          <w:lang w:val="en-US"/>
        </w:rPr>
        <w:t>/ prípadne do 20.1. nasledujúceho roka /</w:t>
      </w:r>
      <w:r w:rsidR="001250A8">
        <w:rPr>
          <w:lang w:val="en-US"/>
        </w:rPr>
        <w:t xml:space="preserve"> a daň odviesť bez vyrubenia na účet správcu dane prevodným príkazom , alebo do výšky 300 eur, priamo do pokladne správcu dane na základe údajov uvedených v tlačive “</w:t>
      </w:r>
      <w:r w:rsidR="00135F77">
        <w:rPr>
          <w:lang w:val="en-US"/>
        </w:rPr>
        <w:t>H</w:t>
      </w:r>
      <w:r w:rsidR="001250A8">
        <w:rPr>
          <w:lang w:val="en-US"/>
        </w:rPr>
        <w:t>lásenie o počte prenocovaní a počte ubytovaných hostí”.</w:t>
      </w:r>
    </w:p>
    <w:p w:rsidR="00F917B2" w:rsidRDefault="00F917B2" w:rsidP="00F917B2">
      <w:pPr>
        <w:pStyle w:val="Textbody"/>
        <w:jc w:val="both"/>
      </w:pPr>
      <w:r>
        <w:rPr>
          <w:lang w:val="en-US"/>
        </w:rPr>
        <w:t>Platite</w:t>
      </w:r>
      <w:r>
        <w:t xml:space="preserve">ľ dane je povinný zaplatenú daň daňovníkom odviesť obci </w:t>
      </w:r>
      <w:r>
        <w:rPr>
          <w:b/>
        </w:rPr>
        <w:t xml:space="preserve">štvrťročne, </w:t>
      </w:r>
      <w:r>
        <w:t xml:space="preserve">/prípadne ročne/ a to </w:t>
      </w:r>
      <w:r w:rsidRPr="00F64C48">
        <w:rPr>
          <w:b/>
        </w:rPr>
        <w:t xml:space="preserve">do 20. dňa </w:t>
      </w:r>
      <w:r>
        <w:t xml:space="preserve">po uplynutí štvrťroka, / prípadne do 20.1. nasledujúceho roka /, </w:t>
      </w:r>
      <w:r w:rsidR="00F64C48" w:rsidRPr="00F64C48">
        <w:rPr>
          <w:sz w:val="26"/>
        </w:rPr>
        <w:t>na</w:t>
      </w:r>
      <w:r w:rsidR="00F64C48">
        <w:rPr>
          <w:b/>
          <w:sz w:val="26"/>
        </w:rPr>
        <w:t xml:space="preserve"> </w:t>
      </w:r>
      <w:r w:rsidR="00F64C48" w:rsidRPr="00F64C48">
        <w:t>základe tlačiva:</w:t>
      </w:r>
      <w:r w:rsidR="00F64C48">
        <w:t xml:space="preserve">  </w:t>
      </w:r>
      <w:r>
        <w:t xml:space="preserve">„ </w:t>
      </w:r>
      <w:r>
        <w:rPr>
          <w:b/>
          <w:sz w:val="26"/>
        </w:rPr>
        <w:t>Hlásenia o počte prenocovaní a počte ubytovaných hostí“.</w:t>
      </w:r>
      <w:r w:rsidR="00F64C48">
        <w:rPr>
          <w:b/>
          <w:sz w:val="26"/>
        </w:rPr>
        <w:t xml:space="preserve"> / </w:t>
      </w:r>
      <w:r w:rsidR="00F64C48">
        <w:t xml:space="preserve">tlačivo je k dispozícii na webovej stránke obce: </w:t>
      </w:r>
      <w:hyperlink r:id="rId10" w:history="1">
        <w:r w:rsidR="00F64C48" w:rsidRPr="007968C9">
          <w:rPr>
            <w:rStyle w:val="Hypertextovprepojenie"/>
          </w:rPr>
          <w:t>www.horna-lehota.sk</w:t>
        </w:r>
      </w:hyperlink>
      <w:r w:rsidR="00F64C48">
        <w:t>, poprípade na obecnom úrade.</w:t>
      </w:r>
    </w:p>
    <w:p w:rsidR="00305813" w:rsidRDefault="00305813" w:rsidP="00F917B2">
      <w:pPr>
        <w:pStyle w:val="Textbody"/>
        <w:jc w:val="both"/>
      </w:pPr>
    </w:p>
    <w:p w:rsidR="00F917B2" w:rsidRDefault="00F917B2" w:rsidP="00135F77">
      <w:pPr>
        <w:pStyle w:val="Textbody"/>
        <w:jc w:val="both"/>
      </w:pPr>
      <w:r>
        <w:lastRenderedPageBreak/>
        <w:t xml:space="preserve">                                                                         </w:t>
      </w:r>
      <w:r>
        <w:rPr>
          <w:b/>
          <w:lang w:val="en-US"/>
        </w:rPr>
        <w:t>§ 16</w:t>
      </w:r>
    </w:p>
    <w:p w:rsidR="00F917B2" w:rsidRPr="00F64C48" w:rsidRDefault="00F917B2" w:rsidP="00F917B2">
      <w:pPr>
        <w:pStyle w:val="Textbody"/>
        <w:rPr>
          <w:b/>
        </w:rPr>
      </w:pPr>
      <w:r>
        <w:t xml:space="preserve">                                                          </w:t>
      </w:r>
      <w:r w:rsidRPr="00F64C48">
        <w:rPr>
          <w:b/>
          <w:lang w:val="en-US"/>
        </w:rPr>
        <w:t>Oslobodenie  od  dane</w:t>
      </w:r>
    </w:p>
    <w:p w:rsidR="00F917B2" w:rsidRDefault="00F917B2" w:rsidP="00F64C48">
      <w:pPr>
        <w:pStyle w:val="Textbody"/>
        <w:rPr>
          <w:lang w:val="en-US"/>
        </w:rPr>
      </w:pPr>
      <w:r>
        <w:rPr>
          <w:lang w:val="en-US"/>
        </w:rPr>
        <w:t>Správca dane oslobodzuje  od  dane  za  ubytovanie:</w:t>
      </w:r>
    </w:p>
    <w:p w:rsidR="00F917B2" w:rsidRDefault="00F917B2" w:rsidP="00F64C48">
      <w:pPr>
        <w:pStyle w:val="Textbody"/>
        <w:spacing w:after="0"/>
      </w:pPr>
      <w:r>
        <w:rPr>
          <w:lang w:val="en-US"/>
        </w:rPr>
        <w:t>- nevidomú osobu , bezvládnu osobu a držite</w:t>
      </w:r>
      <w:r>
        <w:t>ľa preukazu ZŤP/S a ich sprievodcu  a osobu</w:t>
      </w:r>
    </w:p>
    <w:p w:rsidR="00F64C48" w:rsidRDefault="00F917B2" w:rsidP="00F64C48">
      <w:pPr>
        <w:pStyle w:val="Textbody"/>
      </w:pPr>
      <w:r>
        <w:t> </w:t>
      </w:r>
      <w:r w:rsidR="00F64C48">
        <w:t xml:space="preserve"> </w:t>
      </w:r>
      <w:r>
        <w:t xml:space="preserve"> </w:t>
      </w:r>
      <w:r>
        <w:rPr>
          <w:lang w:val="en-US"/>
        </w:rPr>
        <w:t>poberajúc</w:t>
      </w:r>
      <w:r w:rsidR="00F64C48">
        <w:rPr>
          <w:lang w:val="en-US"/>
        </w:rPr>
        <w:t>u</w:t>
      </w:r>
      <w:r>
        <w:rPr>
          <w:lang w:val="en-US"/>
        </w:rPr>
        <w:t xml:space="preserve"> invalidný  dôchodok.</w:t>
      </w:r>
    </w:p>
    <w:p w:rsidR="00F917B2" w:rsidRPr="00F64C48" w:rsidRDefault="00F917B2" w:rsidP="00F64C48">
      <w:pPr>
        <w:pStyle w:val="Textbody"/>
      </w:pPr>
      <w:r>
        <w:rPr>
          <w:lang w:val="en-US"/>
        </w:rPr>
        <w:t>- vlastníka objektu, jeho manželku, manžela, príbuzných  v priamom  rade  /súrodenec/,        </w:t>
      </w:r>
    </w:p>
    <w:p w:rsidR="00F917B2" w:rsidRDefault="00F917B2" w:rsidP="00F917B2">
      <w:pPr>
        <w:pStyle w:val="Textbody"/>
      </w:pPr>
      <w:r>
        <w:t xml:space="preserve">   </w:t>
      </w:r>
      <w:r>
        <w:rPr>
          <w:lang w:val="en-US"/>
        </w:rPr>
        <w:t>manželku týchto osôb a ich deti.</w:t>
      </w:r>
    </w:p>
    <w:p w:rsidR="00F917B2" w:rsidRDefault="00F917B2" w:rsidP="00F64C48">
      <w:pPr>
        <w:pStyle w:val="Textbody"/>
        <w:rPr>
          <w:b/>
          <w:sz w:val="26"/>
          <w:lang w:val="en-US"/>
        </w:rPr>
      </w:pPr>
      <w:r>
        <w:rPr>
          <w:b/>
          <w:sz w:val="26"/>
          <w:lang w:val="en-US"/>
        </w:rPr>
        <w:t>- osobu  do  6 rokov  veku.</w:t>
      </w:r>
    </w:p>
    <w:p w:rsidR="00F64C48" w:rsidRDefault="00F64C48" w:rsidP="00F64C48">
      <w:pPr>
        <w:pStyle w:val="Standard"/>
        <w:ind w:left="170"/>
        <w:rPr>
          <w:b/>
          <w:bCs/>
          <w:sz w:val="28"/>
          <w:szCs w:val="28"/>
          <w:lang w:val="en-US"/>
        </w:rPr>
      </w:pPr>
    </w:p>
    <w:p w:rsidR="00F64C48" w:rsidRDefault="00F64C48" w:rsidP="00F64C48">
      <w:pPr>
        <w:pStyle w:val="Standard"/>
        <w:ind w:left="170"/>
        <w:jc w:val="center"/>
      </w:pPr>
      <w:r>
        <w:rPr>
          <w:b/>
          <w:bCs/>
          <w:caps/>
          <w:lang w:val="en-US"/>
        </w:rPr>
        <w:t xml:space="preserve">šiesta </w:t>
      </w:r>
      <w:r>
        <w:rPr>
          <w:rFonts w:cs="Times New Roman CE"/>
          <w:b/>
          <w:bCs/>
          <w:caps/>
        </w:rPr>
        <w:t>časť</w:t>
      </w:r>
    </w:p>
    <w:p w:rsidR="00F64C48" w:rsidRDefault="00F64C48" w:rsidP="00F64C48">
      <w:pPr>
        <w:pStyle w:val="Standard"/>
      </w:pPr>
      <w:r>
        <w:rPr>
          <w:b/>
          <w:bCs/>
          <w:caps/>
          <w:lang w:val="en-US"/>
        </w:rPr>
        <w:t xml:space="preserve">                                              </w:t>
      </w:r>
    </w:p>
    <w:p w:rsidR="00F64C48" w:rsidRDefault="00F64C48" w:rsidP="00F64C48">
      <w:pPr>
        <w:pStyle w:val="Standard"/>
        <w:jc w:val="center"/>
        <w:rPr>
          <w:b/>
          <w:bCs/>
          <w:lang w:val="en-US"/>
        </w:rPr>
      </w:pPr>
      <w:r>
        <w:rPr>
          <w:b/>
          <w:bCs/>
          <w:lang w:val="en-US"/>
        </w:rPr>
        <w:t>§ 17</w:t>
      </w:r>
    </w:p>
    <w:p w:rsidR="00F64C48" w:rsidRDefault="00F64C48" w:rsidP="00F64C48">
      <w:pPr>
        <w:pStyle w:val="Standard"/>
        <w:jc w:val="center"/>
        <w:rPr>
          <w:b/>
          <w:bCs/>
          <w:lang w:val="en-US"/>
        </w:rPr>
      </w:pPr>
      <w:r>
        <w:rPr>
          <w:b/>
          <w:bCs/>
          <w:lang w:val="en-US"/>
        </w:rPr>
        <w:t>Daň za predajné automaty</w:t>
      </w:r>
    </w:p>
    <w:p w:rsidR="00F64C48" w:rsidRDefault="00F64C48" w:rsidP="00F64C48">
      <w:pPr>
        <w:pStyle w:val="Standard"/>
      </w:pPr>
      <w:r>
        <w:t xml:space="preserve">      </w:t>
      </w:r>
    </w:p>
    <w:p w:rsidR="00F64C48" w:rsidRDefault="00F64C48" w:rsidP="00F64C48">
      <w:pPr>
        <w:pStyle w:val="Standard"/>
      </w:pPr>
      <w:r>
        <w:t>Správca  dane ur</w:t>
      </w:r>
      <w:r>
        <w:rPr>
          <w:rFonts w:cs="Times New Roman CE"/>
        </w:rPr>
        <w:t>čuje sadzbu dane za predajné automaty na území obce Horná Lehota:</w:t>
      </w:r>
    </w:p>
    <w:p w:rsidR="00641109" w:rsidRDefault="00F64C48" w:rsidP="00641109">
      <w:pPr>
        <w:pStyle w:val="Standard"/>
        <w:ind w:left="170"/>
      </w:pPr>
      <w:r>
        <w:rPr>
          <w:b/>
          <w:bCs/>
          <w:lang w:val="en-US"/>
        </w:rPr>
        <w:t xml:space="preserve"> -  50 eur</w:t>
      </w:r>
      <w:r>
        <w:rPr>
          <w:lang w:val="en-US"/>
        </w:rPr>
        <w:t xml:space="preserve"> za jeden predajný automat a kalendárny rok, obsahujúci v skladbe ponúkaného          tovaru najviac 10 druhov tovaru,</w:t>
      </w:r>
    </w:p>
    <w:p w:rsidR="00F64C48" w:rsidRDefault="00F64C48" w:rsidP="00641109">
      <w:pPr>
        <w:pStyle w:val="Standard"/>
        <w:ind w:left="170"/>
      </w:pPr>
      <w:r>
        <w:rPr>
          <w:b/>
          <w:bCs/>
          <w:lang w:val="en-US"/>
        </w:rPr>
        <w:t xml:space="preserve"> - 200 eur</w:t>
      </w:r>
      <w:r>
        <w:rPr>
          <w:lang w:val="en-US"/>
        </w:rPr>
        <w:t xml:space="preserve"> za jeden predajný automat a kalendárny rok, obsahujúci v skladbe ponúkaného   tovaru najviac 10 druhov  tovaru, ak  skladba  ponúkaného  tovaru  obsahuje tabakové výrobky alebo alkoholické nápoje,</w:t>
      </w:r>
    </w:p>
    <w:p w:rsidR="00641109" w:rsidRDefault="00F64C48" w:rsidP="00641109">
      <w:pPr>
        <w:pStyle w:val="Standard"/>
        <w:ind w:left="0" w:firstLine="0"/>
      </w:pPr>
      <w:r>
        <w:rPr>
          <w:b/>
          <w:bCs/>
          <w:lang w:val="en-US"/>
        </w:rPr>
        <w:t xml:space="preserve">-  83 eur </w:t>
      </w:r>
      <w:r>
        <w:rPr>
          <w:lang w:val="en-US"/>
        </w:rPr>
        <w:t xml:space="preserve"> za jeden predajný automat a kalendárny rok s viac ako 10 druhov tovaru,</w:t>
      </w:r>
    </w:p>
    <w:p w:rsidR="00F64C48" w:rsidRDefault="00F64C48" w:rsidP="00641109">
      <w:pPr>
        <w:pStyle w:val="Standard"/>
        <w:spacing w:after="0" w:line="240" w:lineRule="auto"/>
        <w:ind w:left="0" w:firstLine="0"/>
      </w:pPr>
      <w:r>
        <w:rPr>
          <w:b/>
          <w:bCs/>
          <w:lang w:val="en-US"/>
        </w:rPr>
        <w:t>- 366 eur</w:t>
      </w:r>
      <w:r>
        <w:rPr>
          <w:lang w:val="en-US"/>
        </w:rPr>
        <w:t xml:space="preserve"> za jeden predajný automat a kalendárny rok s viac ako 10 druhov tovaru, ak </w:t>
      </w:r>
      <w:r>
        <w:rPr>
          <w:lang w:val="en-US"/>
        </w:rPr>
        <w:tab/>
        <w:t xml:space="preserve">        </w:t>
      </w:r>
      <w:r w:rsidR="00641109">
        <w:rPr>
          <w:lang w:val="en-US"/>
        </w:rPr>
        <w:t xml:space="preserve">    </w:t>
      </w:r>
      <w:r>
        <w:rPr>
          <w:lang w:val="en-US"/>
        </w:rPr>
        <w:t>skladba ponúkaného tovaru obsahuje tabakové výrobky alebo alkoholické nápoje.</w:t>
      </w:r>
    </w:p>
    <w:p w:rsidR="00F64C48" w:rsidRDefault="00F64C48" w:rsidP="00F64C48">
      <w:pPr>
        <w:pStyle w:val="Standard"/>
        <w:rPr>
          <w:rFonts w:cs="Times New Roman CE"/>
        </w:rPr>
      </w:pPr>
    </w:p>
    <w:p w:rsidR="00F64C48" w:rsidRDefault="00F64C48" w:rsidP="00F64C48">
      <w:pPr>
        <w:pStyle w:val="Standard"/>
        <w:jc w:val="center"/>
        <w:rPr>
          <w:b/>
          <w:bCs/>
          <w:lang w:val="en-US"/>
        </w:rPr>
      </w:pPr>
      <w:r>
        <w:rPr>
          <w:b/>
          <w:bCs/>
          <w:lang w:val="en-US"/>
        </w:rPr>
        <w:t xml:space="preserve">§ </w:t>
      </w:r>
      <w:r w:rsidR="00641109">
        <w:rPr>
          <w:b/>
          <w:bCs/>
          <w:lang w:val="en-US"/>
        </w:rPr>
        <w:t>18</w:t>
      </w:r>
    </w:p>
    <w:p w:rsidR="00F64C48" w:rsidRDefault="00F64C48" w:rsidP="00F64C48">
      <w:pPr>
        <w:pStyle w:val="Standard"/>
        <w:jc w:val="center"/>
      </w:pPr>
      <w:r>
        <w:rPr>
          <w:b/>
          <w:bCs/>
          <w:lang w:val="en-US"/>
        </w:rPr>
        <w:t>Da</w:t>
      </w:r>
      <w:r>
        <w:rPr>
          <w:rFonts w:cs="Times New Roman CE"/>
          <w:b/>
          <w:bCs/>
        </w:rPr>
        <w:t>ňová povinnosť</w:t>
      </w:r>
    </w:p>
    <w:p w:rsidR="00F64C48" w:rsidRDefault="00F64C48" w:rsidP="00F64C48">
      <w:pPr>
        <w:pStyle w:val="Standard"/>
        <w:ind w:left="340"/>
        <w:rPr>
          <w:rFonts w:eastAsia="Calibri" w:cs="Calibri"/>
          <w:sz w:val="22"/>
          <w:lang w:val="en-US"/>
        </w:rPr>
      </w:pPr>
    </w:p>
    <w:p w:rsidR="00F64C48" w:rsidRDefault="00F64C48" w:rsidP="00641109">
      <w:pPr>
        <w:pStyle w:val="Standard"/>
        <w:numPr>
          <w:ilvl w:val="0"/>
          <w:numId w:val="15"/>
        </w:numPr>
      </w:pPr>
      <w:r>
        <w:rPr>
          <w:lang w:val="en-US"/>
        </w:rPr>
        <w:t>Da</w:t>
      </w:r>
      <w:r>
        <w:rPr>
          <w:rFonts w:cs="Times New Roman CE"/>
        </w:rPr>
        <w:t>ňovník je povinný viesť písomne preukázanú evidenciu o počte prevádzkovania predajných automatov. Strany v evidencii je daňovník povinný očíslovať a predložiť evidenciu obecnému úradu obce do 30 dní od vzniku daňovej povinnosti na opečiatkovanie a potvrdenie správnosti začatia vedenia evidencie. Evidencia o počte prevádzkovania predajných automatov musí obsahovať:</w:t>
      </w:r>
    </w:p>
    <w:p w:rsidR="00641109" w:rsidRDefault="00641109" w:rsidP="00641109">
      <w:pPr>
        <w:pStyle w:val="Standard"/>
        <w:ind w:left="330" w:firstLine="0"/>
      </w:pPr>
      <w:r>
        <w:rPr>
          <w:lang w:val="en-US"/>
        </w:rPr>
        <w:t>- de</w:t>
      </w:r>
      <w:r>
        <w:rPr>
          <w:rFonts w:cs="Times New Roman CE"/>
        </w:rPr>
        <w:t>ň začatia prevádzkovania predajného automatu,</w:t>
      </w:r>
    </w:p>
    <w:p w:rsidR="00641109" w:rsidRDefault="00641109" w:rsidP="00641109">
      <w:pPr>
        <w:pStyle w:val="Standard"/>
        <w:ind w:left="330" w:firstLine="0"/>
      </w:pPr>
      <w:r>
        <w:rPr>
          <w:lang w:val="en-US"/>
        </w:rPr>
        <w:t>- de</w:t>
      </w:r>
      <w:r>
        <w:rPr>
          <w:rFonts w:cs="Times New Roman CE"/>
        </w:rPr>
        <w:t>ň ukončenia prevádzkovania predajného automatu,</w:t>
      </w:r>
    </w:p>
    <w:p w:rsidR="00641109" w:rsidRDefault="00641109" w:rsidP="00641109">
      <w:pPr>
        <w:pStyle w:val="Standard"/>
        <w:ind w:left="330" w:firstLine="0"/>
        <w:rPr>
          <w:lang w:val="en-US"/>
        </w:rPr>
      </w:pPr>
      <w:r>
        <w:rPr>
          <w:lang w:val="en-US"/>
        </w:rPr>
        <w:t>- druh, typ a názov predajného automatu,</w:t>
      </w:r>
    </w:p>
    <w:p w:rsidR="00641109" w:rsidRDefault="00641109" w:rsidP="00641109">
      <w:pPr>
        <w:pStyle w:val="Standard"/>
        <w:ind w:left="330" w:firstLine="0"/>
      </w:pPr>
      <w:r>
        <w:rPr>
          <w:lang w:val="en-US"/>
        </w:rPr>
        <w:t xml:space="preserve">- výrobné </w:t>
      </w:r>
      <w:r>
        <w:rPr>
          <w:rFonts w:cs="Times New Roman CE"/>
        </w:rPr>
        <w:t>číslo predajného automatu,</w:t>
      </w:r>
    </w:p>
    <w:p w:rsidR="00641109" w:rsidRDefault="00641109" w:rsidP="00641109">
      <w:pPr>
        <w:pStyle w:val="Standard"/>
        <w:ind w:left="330" w:firstLine="0"/>
        <w:rPr>
          <w:lang w:val="en-US"/>
        </w:rPr>
      </w:pPr>
      <w:r>
        <w:rPr>
          <w:lang w:val="en-US"/>
        </w:rPr>
        <w:t>- obsah skladby ponúkaného tovaru do 10 druhov tovaru,</w:t>
      </w:r>
    </w:p>
    <w:p w:rsidR="00641109" w:rsidRDefault="00641109" w:rsidP="00641109">
      <w:pPr>
        <w:pStyle w:val="Standard"/>
        <w:ind w:left="330" w:firstLine="0"/>
        <w:rPr>
          <w:lang w:val="en-US"/>
        </w:rPr>
      </w:pPr>
      <w:r>
        <w:rPr>
          <w:lang w:val="en-US"/>
        </w:rPr>
        <w:t>- obsah skladby ponúkaného tovaru nad 10 druhov tovaru,</w:t>
      </w:r>
    </w:p>
    <w:p w:rsidR="00641109" w:rsidRDefault="00641109" w:rsidP="00641109">
      <w:pPr>
        <w:pStyle w:val="Standard"/>
        <w:ind w:left="330" w:firstLine="0"/>
        <w:rPr>
          <w:lang w:val="en-US"/>
        </w:rPr>
      </w:pPr>
      <w:r>
        <w:rPr>
          <w:lang w:val="en-US"/>
        </w:rPr>
        <w:t>- miesto umiestnenia predajného automatu.</w:t>
      </w:r>
    </w:p>
    <w:p w:rsidR="00641109" w:rsidRDefault="00641109" w:rsidP="00641109">
      <w:pPr>
        <w:pStyle w:val="Standard"/>
        <w:numPr>
          <w:ilvl w:val="0"/>
          <w:numId w:val="15"/>
        </w:numPr>
      </w:pPr>
      <w:r>
        <w:t>Evidenciu je da</w:t>
      </w:r>
      <w:r>
        <w:rPr>
          <w:rFonts w:cs="Times New Roman CE"/>
        </w:rPr>
        <w:t>ňovník povinný na výzvu obce predložiť pri kontrole alebo na obecný úrad        v lehote stanovenej vo výzve.</w:t>
      </w:r>
    </w:p>
    <w:p w:rsidR="00641109" w:rsidRPr="00665F45" w:rsidRDefault="00641109" w:rsidP="00132365">
      <w:pPr>
        <w:pStyle w:val="Standard"/>
        <w:numPr>
          <w:ilvl w:val="0"/>
          <w:numId w:val="15"/>
        </w:numPr>
      </w:pPr>
      <w:r>
        <w:rPr>
          <w:lang w:val="en-US"/>
        </w:rPr>
        <w:t>K písomnému oznámeniu pod</w:t>
      </w:r>
      <w:r>
        <w:rPr>
          <w:rFonts w:cs="Times New Roman CE"/>
        </w:rPr>
        <w:t>ľa ods. 1 daňovník je povinný predložiť hodnoverné doklady výrobcu, ktoré identifikujú predajný automat.</w:t>
      </w:r>
    </w:p>
    <w:p w:rsidR="00665F45" w:rsidRPr="00132365" w:rsidRDefault="00665F45" w:rsidP="00665F45">
      <w:pPr>
        <w:pStyle w:val="Standard"/>
        <w:ind w:left="330" w:firstLine="0"/>
      </w:pPr>
    </w:p>
    <w:p w:rsidR="00641109" w:rsidRDefault="00641109" w:rsidP="00641109">
      <w:pPr>
        <w:pStyle w:val="Standard"/>
        <w:ind w:left="330" w:firstLine="0"/>
        <w:jc w:val="center"/>
        <w:rPr>
          <w:rFonts w:cs="Times New Roman CE"/>
          <w:b/>
          <w:bCs/>
          <w:caps/>
        </w:rPr>
      </w:pPr>
      <w:r>
        <w:rPr>
          <w:b/>
          <w:bCs/>
          <w:caps/>
          <w:lang w:val="en-US"/>
        </w:rPr>
        <w:t xml:space="preserve">siedma </w:t>
      </w:r>
      <w:r>
        <w:rPr>
          <w:rFonts w:cs="Times New Roman CE"/>
          <w:b/>
          <w:bCs/>
          <w:caps/>
        </w:rPr>
        <w:t>časť</w:t>
      </w:r>
    </w:p>
    <w:p w:rsidR="00641109" w:rsidRDefault="00641109" w:rsidP="00641109">
      <w:pPr>
        <w:pStyle w:val="Standard"/>
        <w:ind w:left="330" w:firstLine="0"/>
        <w:jc w:val="center"/>
        <w:rPr>
          <w:rFonts w:cs="Times New Roman CE"/>
          <w:b/>
          <w:bCs/>
          <w:caps/>
        </w:rPr>
      </w:pPr>
    </w:p>
    <w:p w:rsidR="00641109" w:rsidRDefault="00641109" w:rsidP="00641109">
      <w:pPr>
        <w:pStyle w:val="Standard"/>
        <w:ind w:left="330" w:firstLine="0"/>
        <w:jc w:val="center"/>
        <w:rPr>
          <w:b/>
          <w:bCs/>
          <w:caps/>
          <w:lang w:val="en-US"/>
        </w:rPr>
      </w:pPr>
      <w:r>
        <w:rPr>
          <w:b/>
          <w:bCs/>
          <w:caps/>
          <w:lang w:val="en-US"/>
        </w:rPr>
        <w:t>§ 1</w:t>
      </w:r>
      <w:r w:rsidR="00135F77">
        <w:rPr>
          <w:b/>
          <w:bCs/>
          <w:caps/>
          <w:lang w:val="en-US"/>
        </w:rPr>
        <w:t>9</w:t>
      </w:r>
    </w:p>
    <w:p w:rsidR="00641109" w:rsidRDefault="00641109" w:rsidP="00641109">
      <w:pPr>
        <w:pStyle w:val="Standard"/>
        <w:ind w:left="330" w:firstLine="0"/>
        <w:jc w:val="center"/>
        <w:rPr>
          <w:b/>
        </w:rPr>
      </w:pPr>
      <w:r w:rsidRPr="00641109">
        <w:rPr>
          <w:b/>
        </w:rPr>
        <w:t>Daň za nevýherné hracie prístroje</w:t>
      </w:r>
    </w:p>
    <w:p w:rsidR="00132365" w:rsidRPr="00641109" w:rsidRDefault="00132365" w:rsidP="00641109">
      <w:pPr>
        <w:pStyle w:val="Standard"/>
        <w:ind w:left="330" w:firstLine="0"/>
        <w:jc w:val="center"/>
        <w:rPr>
          <w:b/>
        </w:rPr>
      </w:pPr>
    </w:p>
    <w:p w:rsidR="00132365" w:rsidRDefault="00132365" w:rsidP="00132365">
      <w:pPr>
        <w:pStyle w:val="Standard"/>
        <w:ind w:left="0" w:firstLine="0"/>
      </w:pPr>
      <w:r>
        <w:t>Správca  dane ur</w:t>
      </w:r>
      <w:r>
        <w:rPr>
          <w:rFonts w:cs="Times New Roman CE"/>
        </w:rPr>
        <w:t>čuje sadzbu dane za nevýherné hracie prístroje na území obce Horná Lehota:</w:t>
      </w:r>
    </w:p>
    <w:p w:rsidR="00132365" w:rsidRDefault="00132365" w:rsidP="00132365">
      <w:pPr>
        <w:pStyle w:val="Standard"/>
        <w:ind w:left="0" w:firstLine="0"/>
      </w:pPr>
      <w:r>
        <w:t xml:space="preserve">a)  </w:t>
      </w:r>
      <w:r>
        <w:rPr>
          <w:b/>
          <w:bCs/>
          <w:lang w:val="en-US"/>
        </w:rPr>
        <w:t xml:space="preserve">664 eur </w:t>
      </w:r>
      <w:r>
        <w:rPr>
          <w:lang w:val="en-US"/>
        </w:rPr>
        <w:t xml:space="preserve"> za jeden elektronický prístroj na po</w:t>
      </w:r>
      <w:r>
        <w:rPr>
          <w:rFonts w:cs="Times New Roman CE"/>
        </w:rPr>
        <w:t>čítačové hry , a kalendárny rok,</w:t>
      </w:r>
    </w:p>
    <w:p w:rsidR="00132365" w:rsidRDefault="00132365" w:rsidP="00132365">
      <w:pPr>
        <w:pStyle w:val="Standard"/>
      </w:pPr>
      <w:r>
        <w:t xml:space="preserve">b)  </w:t>
      </w:r>
      <w:r>
        <w:rPr>
          <w:b/>
          <w:bCs/>
          <w:lang w:val="en-US"/>
        </w:rPr>
        <w:t xml:space="preserve">33,5 eur </w:t>
      </w:r>
      <w:r>
        <w:rPr>
          <w:lang w:val="en-US"/>
        </w:rPr>
        <w:t>za jeden mechanický prístroj - biliard a kalendárny rok,</w:t>
      </w:r>
    </w:p>
    <w:p w:rsidR="00132365" w:rsidRDefault="00132365" w:rsidP="00132365">
      <w:pPr>
        <w:pStyle w:val="Standard"/>
        <w:ind w:left="170"/>
      </w:pPr>
      <w:r>
        <w:t xml:space="preserve">    c)  </w:t>
      </w:r>
      <w:r>
        <w:rPr>
          <w:b/>
          <w:bCs/>
        </w:rPr>
        <w:t>33,5</w:t>
      </w:r>
      <w:r>
        <w:t xml:space="preserve"> </w:t>
      </w:r>
      <w:r>
        <w:rPr>
          <w:b/>
          <w:bCs/>
        </w:rPr>
        <w:t>eur</w:t>
      </w:r>
      <w:r>
        <w:rPr>
          <w:lang w:val="en-US"/>
        </w:rPr>
        <w:t xml:space="preserve"> za jeden mechanický prístroj - stolný futbal a kalendárny rok,</w:t>
      </w:r>
    </w:p>
    <w:p w:rsidR="00132365" w:rsidRDefault="00132365" w:rsidP="00132365">
      <w:pPr>
        <w:pStyle w:val="Standard"/>
      </w:pPr>
      <w:r>
        <w:t xml:space="preserve"> d)  </w:t>
      </w:r>
      <w:r>
        <w:rPr>
          <w:b/>
          <w:bCs/>
        </w:rPr>
        <w:t>33,5 eur</w:t>
      </w:r>
      <w:r>
        <w:rPr>
          <w:lang w:val="en-US"/>
        </w:rPr>
        <w:t xml:space="preserve"> za jeden mechanický prístroj - stolný hokej a kalendárny rok,</w:t>
      </w:r>
    </w:p>
    <w:p w:rsidR="00132365" w:rsidRDefault="00132365" w:rsidP="00132365">
      <w:pPr>
        <w:pStyle w:val="Standard"/>
      </w:pPr>
      <w:r>
        <w:t xml:space="preserve"> e)  </w:t>
      </w:r>
      <w:r>
        <w:rPr>
          <w:b/>
          <w:bCs/>
        </w:rPr>
        <w:t>17</w:t>
      </w:r>
      <w:r>
        <w:t xml:space="preserve"> </w:t>
      </w:r>
      <w:r>
        <w:rPr>
          <w:b/>
          <w:bCs/>
        </w:rPr>
        <w:t>eur</w:t>
      </w:r>
      <w:r>
        <w:rPr>
          <w:lang w:val="en-US"/>
        </w:rPr>
        <w:t xml:space="preserve"> za jeden mechanický prístroj - šípky a kalendárny rok,</w:t>
      </w:r>
    </w:p>
    <w:p w:rsidR="00132365" w:rsidRDefault="00132365" w:rsidP="00132365">
      <w:pPr>
        <w:pStyle w:val="Standard"/>
      </w:pPr>
      <w:r>
        <w:t xml:space="preserve"> f) </w:t>
      </w:r>
      <w:r>
        <w:rPr>
          <w:b/>
          <w:bCs/>
        </w:rPr>
        <w:t xml:space="preserve"> 166 eur</w:t>
      </w:r>
      <w:r>
        <w:rPr>
          <w:lang w:val="en-US"/>
        </w:rPr>
        <w:t xml:space="preserve"> za jeden elektronický prístroj - kolky a kalendárny rok,</w:t>
      </w:r>
    </w:p>
    <w:p w:rsidR="00132365" w:rsidRDefault="00132365" w:rsidP="00132365">
      <w:pPr>
        <w:pStyle w:val="Standard"/>
      </w:pPr>
      <w:r>
        <w:t xml:space="preserve"> g)</w:t>
      </w:r>
      <w:r>
        <w:rPr>
          <w:b/>
          <w:bCs/>
          <w:lang w:val="en-US"/>
        </w:rPr>
        <w:t xml:space="preserve">  33,5 eur</w:t>
      </w:r>
      <w:r>
        <w:rPr>
          <w:lang w:val="en-US"/>
        </w:rPr>
        <w:t xml:space="preserve"> za jedno iné zariadenie na zábavné hry ako je uvedené v písm. a) až f)   </w:t>
      </w:r>
    </w:p>
    <w:p w:rsidR="00132365" w:rsidRDefault="00132365" w:rsidP="00132365">
      <w:pPr>
        <w:pStyle w:val="Standard"/>
      </w:pPr>
      <w:r>
        <w:rPr>
          <w:b/>
          <w:bCs/>
          <w:lang w:val="en-US"/>
        </w:rPr>
        <w:t xml:space="preserve">      </w:t>
      </w:r>
      <w:r>
        <w:rPr>
          <w:lang w:val="en-US"/>
        </w:rPr>
        <w:t>a kalendárny rok.</w:t>
      </w:r>
    </w:p>
    <w:p w:rsidR="00132365" w:rsidRDefault="00132365" w:rsidP="00132365">
      <w:pPr>
        <w:pStyle w:val="Standard"/>
        <w:jc w:val="center"/>
        <w:rPr>
          <w:rFonts w:eastAsia="Calibri" w:cs="Calibri"/>
          <w:sz w:val="22"/>
          <w:lang w:val="en-US"/>
        </w:rPr>
      </w:pPr>
    </w:p>
    <w:p w:rsidR="00132365" w:rsidRDefault="00132365" w:rsidP="00132365">
      <w:pPr>
        <w:pStyle w:val="Standard"/>
        <w:spacing w:after="0" w:line="240" w:lineRule="auto"/>
        <w:ind w:left="0" w:firstLine="0"/>
      </w:pPr>
      <w:r>
        <w:rPr>
          <w:lang w:val="en-US"/>
        </w:rPr>
        <w:t>Da</w:t>
      </w:r>
      <w:r>
        <w:rPr>
          <w:rFonts w:cs="Times New Roman CE"/>
        </w:rPr>
        <w:t>ňovník je povinný viesť písomne preukázanú evidenciu o počte prevádzkovania nevýherných hracích  prístrojov. Strany v evidencii je daňovník povinný očíslovať a predložiť evidenciu obecnému úradu obce do 30 dní od vzniku daňovej povinnosti na opečiatkovanie a potvrdenie správnosti začatia vedenia evidencie. Evidencia o počte prevádzkovania nevýherných hracích prístrojov musí obsahovať:</w:t>
      </w:r>
    </w:p>
    <w:p w:rsidR="00132365" w:rsidRDefault="00132365" w:rsidP="00132365">
      <w:pPr>
        <w:pStyle w:val="Standard"/>
        <w:ind w:left="170"/>
      </w:pPr>
      <w:r>
        <w:rPr>
          <w:lang w:val="en-US"/>
        </w:rPr>
        <w:t xml:space="preserve">  -  de</w:t>
      </w:r>
      <w:r>
        <w:rPr>
          <w:rFonts w:cs="Times New Roman CE"/>
        </w:rPr>
        <w:t>ň začatia prevádzkovania nevýherného hracieho prístroja,</w:t>
      </w:r>
    </w:p>
    <w:p w:rsidR="00132365" w:rsidRDefault="00132365" w:rsidP="00132365">
      <w:pPr>
        <w:pStyle w:val="Standard"/>
        <w:ind w:left="170"/>
      </w:pPr>
      <w:r>
        <w:rPr>
          <w:lang w:val="en-US"/>
        </w:rPr>
        <w:t xml:space="preserve">  -  de</w:t>
      </w:r>
      <w:r>
        <w:rPr>
          <w:rFonts w:cs="Times New Roman CE"/>
        </w:rPr>
        <w:t>ň ukončenia prevádzkovania nevýherného hracieho prístroja,</w:t>
      </w:r>
    </w:p>
    <w:p w:rsidR="00132365" w:rsidRDefault="00132365" w:rsidP="00132365">
      <w:pPr>
        <w:pStyle w:val="Standard"/>
        <w:ind w:left="170"/>
        <w:rPr>
          <w:lang w:val="en-US"/>
        </w:rPr>
      </w:pPr>
      <w:r>
        <w:rPr>
          <w:lang w:val="en-US"/>
        </w:rPr>
        <w:t xml:space="preserve">  -  druh, typ a názov nevýherného hracieho prístroja,</w:t>
      </w:r>
    </w:p>
    <w:p w:rsidR="00132365" w:rsidRDefault="00132365" w:rsidP="00132365">
      <w:pPr>
        <w:pStyle w:val="Standard"/>
        <w:ind w:left="170"/>
      </w:pPr>
      <w:r>
        <w:rPr>
          <w:lang w:val="en-US"/>
        </w:rPr>
        <w:t xml:space="preserve">  -  výrobné </w:t>
      </w:r>
      <w:r>
        <w:rPr>
          <w:rFonts w:cs="Times New Roman CE"/>
        </w:rPr>
        <w:t>číslo nevýherného hracieho prístroja,</w:t>
      </w:r>
    </w:p>
    <w:p w:rsidR="00132365" w:rsidRDefault="00132365" w:rsidP="00132365">
      <w:pPr>
        <w:pStyle w:val="Standard"/>
        <w:ind w:left="170"/>
        <w:rPr>
          <w:lang w:val="en-US"/>
        </w:rPr>
      </w:pPr>
      <w:r>
        <w:rPr>
          <w:lang w:val="en-US"/>
        </w:rPr>
        <w:t xml:space="preserve">  -  miesto umiestnenia nevýherného hracieho prístroja.</w:t>
      </w:r>
    </w:p>
    <w:p w:rsidR="00132365" w:rsidRDefault="00132365" w:rsidP="00132365">
      <w:pPr>
        <w:pStyle w:val="Standard"/>
        <w:rPr>
          <w:rFonts w:eastAsia="Calibri" w:cs="Calibri"/>
          <w:sz w:val="22"/>
          <w:lang w:val="en-US"/>
        </w:rPr>
      </w:pPr>
    </w:p>
    <w:p w:rsidR="00132365" w:rsidRDefault="00132365" w:rsidP="00132365">
      <w:pPr>
        <w:pStyle w:val="Standard"/>
      </w:pPr>
      <w:r>
        <w:t xml:space="preserve">      Evidenciu je da</w:t>
      </w:r>
      <w:r>
        <w:rPr>
          <w:rFonts w:cs="Times New Roman CE"/>
        </w:rPr>
        <w:t>ňovník povinný na výzvu obce predložiť pri kontrole alebo na obecný úrad obce v lehote stanovenej vo výzve, spolu s hodnoverným dokladom výrobcu, ktorý identifikuje nevýherný hrací prístroj.</w:t>
      </w:r>
    </w:p>
    <w:p w:rsidR="00132365" w:rsidRDefault="00132365" w:rsidP="00132365">
      <w:pPr>
        <w:pStyle w:val="Standard"/>
      </w:pPr>
    </w:p>
    <w:p w:rsidR="00132365" w:rsidRPr="00132365" w:rsidRDefault="00132365" w:rsidP="00132365">
      <w:pPr>
        <w:pStyle w:val="Standard"/>
        <w:jc w:val="center"/>
        <w:rPr>
          <w:szCs w:val="24"/>
        </w:rPr>
      </w:pPr>
      <w:r w:rsidRPr="00132365">
        <w:rPr>
          <w:rFonts w:eastAsia="Calibri" w:cs="Times New Roman CE"/>
          <w:b/>
          <w:bCs/>
          <w:szCs w:val="24"/>
          <w:lang w:val="en-US"/>
        </w:rPr>
        <w:t xml:space="preserve">§ </w:t>
      </w:r>
      <w:r w:rsidR="00135F77">
        <w:rPr>
          <w:rFonts w:eastAsia="Calibri" w:cs="Times New Roman CE"/>
          <w:b/>
          <w:bCs/>
          <w:szCs w:val="24"/>
          <w:lang w:val="en-US"/>
        </w:rPr>
        <w:t>20</w:t>
      </w:r>
    </w:p>
    <w:p w:rsidR="00132365" w:rsidRPr="00132365" w:rsidRDefault="00132365" w:rsidP="00132365">
      <w:pPr>
        <w:pStyle w:val="Standard"/>
        <w:ind w:left="340"/>
        <w:jc w:val="center"/>
        <w:rPr>
          <w:rFonts w:eastAsia="Calibri" w:cs="Times New Roman CE"/>
          <w:b/>
          <w:bCs/>
          <w:szCs w:val="24"/>
          <w:lang w:val="en-US"/>
        </w:rPr>
      </w:pPr>
      <w:r w:rsidRPr="00132365">
        <w:rPr>
          <w:rFonts w:eastAsia="Calibri" w:cs="Times New Roman CE"/>
          <w:b/>
          <w:bCs/>
          <w:szCs w:val="24"/>
          <w:lang w:val="en-US"/>
        </w:rPr>
        <w:t>Vyrubovanie  dane</w:t>
      </w:r>
    </w:p>
    <w:p w:rsidR="00132365" w:rsidRPr="00132365" w:rsidRDefault="00132365" w:rsidP="00132365">
      <w:pPr>
        <w:pStyle w:val="Standard"/>
        <w:ind w:left="340"/>
        <w:rPr>
          <w:rFonts w:eastAsia="Calibri" w:cs="Times New Roman CE"/>
          <w:szCs w:val="24"/>
          <w:lang w:val="en-US"/>
        </w:rPr>
      </w:pPr>
    </w:p>
    <w:p w:rsidR="00132365" w:rsidRDefault="00132365" w:rsidP="00132365">
      <w:pPr>
        <w:pStyle w:val="Standard"/>
        <w:ind w:left="340"/>
        <w:rPr>
          <w:sz w:val="26"/>
          <w:szCs w:val="26"/>
        </w:rPr>
      </w:pPr>
      <w:r>
        <w:rPr>
          <w:sz w:val="26"/>
          <w:szCs w:val="26"/>
        </w:rPr>
        <w:t xml:space="preserve"> Správca dane ustanovuje, že daň najviac v úhrne do sumy 2,</w:t>
      </w:r>
      <w:r w:rsidR="006A54EF">
        <w:rPr>
          <w:sz w:val="26"/>
          <w:szCs w:val="26"/>
        </w:rPr>
        <w:t xml:space="preserve">50 </w:t>
      </w:r>
      <w:r>
        <w:rPr>
          <w:sz w:val="26"/>
          <w:szCs w:val="26"/>
        </w:rPr>
        <w:t xml:space="preserve">eur nebude vyrubovať. </w:t>
      </w:r>
    </w:p>
    <w:p w:rsidR="001250A8" w:rsidRDefault="001250A8" w:rsidP="00132365">
      <w:pPr>
        <w:pStyle w:val="Standard"/>
        <w:ind w:left="340"/>
      </w:pPr>
    </w:p>
    <w:p w:rsidR="001250A8" w:rsidRDefault="001250A8" w:rsidP="00132365">
      <w:pPr>
        <w:pStyle w:val="Standard"/>
        <w:ind w:left="340"/>
      </w:pPr>
    </w:p>
    <w:p w:rsidR="001250A8" w:rsidRDefault="001250A8" w:rsidP="00132365">
      <w:pPr>
        <w:pStyle w:val="Standard"/>
        <w:ind w:left="340"/>
      </w:pPr>
    </w:p>
    <w:p w:rsidR="00135F77" w:rsidRDefault="00135F77" w:rsidP="00132365">
      <w:pPr>
        <w:pStyle w:val="Standard"/>
        <w:ind w:left="340"/>
      </w:pPr>
    </w:p>
    <w:p w:rsidR="00135F77" w:rsidRDefault="00135F77" w:rsidP="00132365">
      <w:pPr>
        <w:pStyle w:val="Standard"/>
        <w:ind w:left="340"/>
      </w:pPr>
    </w:p>
    <w:p w:rsidR="00135F77" w:rsidRDefault="00135F77" w:rsidP="00132365">
      <w:pPr>
        <w:pStyle w:val="Standard"/>
        <w:ind w:left="340"/>
      </w:pPr>
    </w:p>
    <w:p w:rsidR="00135F77" w:rsidRDefault="00135F77" w:rsidP="00132365">
      <w:pPr>
        <w:pStyle w:val="Standard"/>
        <w:ind w:left="340"/>
      </w:pPr>
    </w:p>
    <w:p w:rsidR="00EC4841" w:rsidRDefault="00EC4841" w:rsidP="00132365">
      <w:pPr>
        <w:pStyle w:val="Standard"/>
        <w:ind w:left="340"/>
      </w:pPr>
    </w:p>
    <w:p w:rsidR="00135F77" w:rsidRDefault="00135F77" w:rsidP="00132365">
      <w:pPr>
        <w:pStyle w:val="Standard"/>
        <w:ind w:left="340"/>
      </w:pPr>
    </w:p>
    <w:p w:rsidR="00135F77" w:rsidRDefault="00135F77" w:rsidP="00132365">
      <w:pPr>
        <w:pStyle w:val="Standard"/>
        <w:ind w:left="340"/>
      </w:pPr>
    </w:p>
    <w:p w:rsidR="00EC049A" w:rsidRDefault="00EC049A" w:rsidP="00EC049A">
      <w:pPr>
        <w:pStyle w:val="Standard"/>
        <w:ind w:left="340"/>
        <w:rPr>
          <w:sz w:val="26"/>
          <w:szCs w:val="26"/>
        </w:rPr>
      </w:pPr>
    </w:p>
    <w:p w:rsidR="00EC049A" w:rsidRDefault="00EC049A" w:rsidP="00EC049A">
      <w:pPr>
        <w:pStyle w:val="Standard"/>
        <w:jc w:val="center"/>
      </w:pPr>
      <w:r>
        <w:rPr>
          <w:b/>
          <w:bCs/>
          <w:caps/>
          <w:lang w:val="en-US"/>
        </w:rPr>
        <w:t xml:space="preserve">ôsma </w:t>
      </w:r>
      <w:r>
        <w:rPr>
          <w:rFonts w:cs="Times New Roman CE"/>
          <w:b/>
          <w:bCs/>
          <w:caps/>
        </w:rPr>
        <w:t>časť</w:t>
      </w:r>
    </w:p>
    <w:p w:rsidR="00EC049A" w:rsidRDefault="00EC049A" w:rsidP="00EC049A">
      <w:pPr>
        <w:pStyle w:val="Standard"/>
        <w:jc w:val="center"/>
        <w:rPr>
          <w:b/>
          <w:bCs/>
          <w:lang w:val="en-US"/>
        </w:rPr>
      </w:pPr>
      <w:r>
        <w:rPr>
          <w:lang w:val="en-US"/>
        </w:rPr>
        <w:t xml:space="preserve"> </w:t>
      </w:r>
    </w:p>
    <w:p w:rsidR="00EC049A" w:rsidRDefault="00EC049A" w:rsidP="00EC049A">
      <w:pPr>
        <w:pStyle w:val="Standard"/>
        <w:jc w:val="center"/>
        <w:rPr>
          <w:b/>
          <w:bCs/>
          <w:lang w:val="en-US"/>
        </w:rPr>
      </w:pPr>
      <w:r>
        <w:rPr>
          <w:b/>
          <w:bCs/>
          <w:lang w:val="en-US"/>
        </w:rPr>
        <w:t>§ 2</w:t>
      </w:r>
      <w:r w:rsidR="00135F77">
        <w:rPr>
          <w:b/>
          <w:bCs/>
          <w:lang w:val="en-US"/>
        </w:rPr>
        <w:t>1</w:t>
      </w:r>
    </w:p>
    <w:p w:rsidR="00EC049A" w:rsidRDefault="00EC049A" w:rsidP="00EC049A">
      <w:pPr>
        <w:pStyle w:val="Standard"/>
        <w:jc w:val="center"/>
        <w:rPr>
          <w:b/>
          <w:bCs/>
          <w:lang w:val="en-US"/>
        </w:rPr>
      </w:pPr>
      <w:r>
        <w:rPr>
          <w:b/>
          <w:bCs/>
          <w:lang w:val="en-US"/>
        </w:rPr>
        <w:t>Poplatok</w:t>
      </w:r>
    </w:p>
    <w:p w:rsidR="00EC049A" w:rsidRDefault="00EC049A" w:rsidP="00EC049A">
      <w:pPr>
        <w:pStyle w:val="Standard"/>
        <w:ind w:left="340"/>
        <w:rPr>
          <w:lang w:val="en-US"/>
        </w:rPr>
      </w:pPr>
    </w:p>
    <w:p w:rsidR="00EC049A" w:rsidRDefault="00257ADF" w:rsidP="00257ADF">
      <w:pPr>
        <w:pStyle w:val="Standard"/>
        <w:spacing w:after="0" w:line="240" w:lineRule="auto"/>
        <w:ind w:left="0" w:firstLine="0"/>
        <w:rPr>
          <w:lang w:val="en-US"/>
        </w:rPr>
      </w:pPr>
      <w:r>
        <w:t>1)</w:t>
      </w:r>
      <w:r w:rsidR="00EC049A" w:rsidRPr="009C52E2">
        <w:t xml:space="preserve">Poplatok sa platí za komunálne odpady okrem </w:t>
      </w:r>
      <w:proofErr w:type="spellStart"/>
      <w:r w:rsidR="00EC049A" w:rsidRPr="009C52E2">
        <w:t>elektroodpadov</w:t>
      </w:r>
      <w:proofErr w:type="spellEnd"/>
      <w:r w:rsidR="00EC049A" w:rsidRPr="009C52E2">
        <w:t xml:space="preserve"> a biologicky rozložiteľného</w:t>
      </w:r>
      <w:r w:rsidR="009C52E2" w:rsidRPr="009C52E2">
        <w:t xml:space="preserve"> </w:t>
      </w:r>
      <w:r w:rsidR="00EC049A" w:rsidRPr="009C52E2">
        <w:t>kuchynského a reštauračného odpadu a dr</w:t>
      </w:r>
      <w:r w:rsidR="009C52E2" w:rsidRPr="009C52E2">
        <w:t>obn</w:t>
      </w:r>
      <w:r w:rsidR="00EC049A" w:rsidRPr="009C52E2">
        <w:t>é stavebné odpady, ktoré vznikajú na území obce</w:t>
      </w:r>
      <w:r w:rsidR="00EC049A">
        <w:rPr>
          <w:lang w:val="en-US"/>
        </w:rPr>
        <w:t>.</w:t>
      </w:r>
    </w:p>
    <w:p w:rsidR="00257ADF" w:rsidRDefault="00257ADF" w:rsidP="00257ADF">
      <w:pPr>
        <w:pStyle w:val="Standard"/>
        <w:spacing w:after="0" w:line="240" w:lineRule="auto"/>
        <w:ind w:left="0" w:firstLine="0"/>
        <w:rPr>
          <w:lang w:val="en-US"/>
        </w:rPr>
      </w:pPr>
    </w:p>
    <w:p w:rsidR="00B730CB" w:rsidRDefault="00257ADF" w:rsidP="00257ADF">
      <w:pPr>
        <w:pStyle w:val="Standard"/>
      </w:pPr>
      <w:r>
        <w:t>2)</w:t>
      </w:r>
      <w:r w:rsidR="00EC049A" w:rsidRPr="00EC049A">
        <w:t>Poplatok od poplatníka v stanovenej výške pre obec vyberá a za vybraný poplatok  ručí:</w:t>
      </w:r>
    </w:p>
    <w:p w:rsidR="00EC049A" w:rsidRPr="00EC049A" w:rsidRDefault="00EC049A" w:rsidP="00B730CB">
      <w:pPr>
        <w:pStyle w:val="Standard"/>
        <w:spacing w:after="0" w:line="240" w:lineRule="auto"/>
        <w:ind w:left="0" w:firstLine="0"/>
      </w:pPr>
      <w:r w:rsidRPr="00B730CB">
        <w:rPr>
          <w:b/>
        </w:rPr>
        <w:t>a)</w:t>
      </w:r>
      <w:r>
        <w:t xml:space="preserve"> </w:t>
      </w:r>
      <w:r w:rsidRPr="00EC049A">
        <w:t>vlastník nehnuteľnosti; ak je nehnuteľnosť v spoluvlastníctve viacerých  spoluvlastníkov alebo ak ide o bytový dom, poplatok vyberá a za vybraný poplatok ručí zástupca, alebo správca určený spoluvlastníkmi, ak s výberom poplatku zástupca, alebo správca súhlasí</w:t>
      </w:r>
      <w:r>
        <w:t xml:space="preserve">, </w:t>
      </w:r>
      <w:r w:rsidRPr="00EC049A">
        <w:t xml:space="preserve"> ak nedošlo</w:t>
      </w:r>
      <w:r w:rsidR="00B730CB">
        <w:t xml:space="preserve"> </w:t>
      </w:r>
      <w:r w:rsidRPr="00EC049A">
        <w:t>k určeniu zástupcu alebo</w:t>
      </w:r>
      <w:r w:rsidR="00B730CB">
        <w:t xml:space="preserve"> </w:t>
      </w:r>
      <w:r w:rsidRPr="00EC049A">
        <w:t>správcu, obec</w:t>
      </w:r>
      <w:r w:rsidR="00257ADF">
        <w:t xml:space="preserve"> ho</w:t>
      </w:r>
      <w:r w:rsidRPr="00EC049A">
        <w:t xml:space="preserve"> určí</w:t>
      </w:r>
      <w:r>
        <w:t xml:space="preserve"> </w:t>
      </w:r>
      <w:r w:rsidRPr="00EC049A">
        <w:t>spomedzi vlastníkov</w:t>
      </w:r>
      <w:r w:rsidR="00B730CB">
        <w:t xml:space="preserve"> </w:t>
      </w:r>
      <w:r w:rsidRPr="00EC049A">
        <w:t>alebo spoluvlastníkov</w:t>
      </w:r>
      <w:r w:rsidR="00257ADF">
        <w:t>,</w:t>
      </w:r>
    </w:p>
    <w:p w:rsidR="00B730CB" w:rsidRDefault="00EC049A" w:rsidP="00B730CB">
      <w:r w:rsidRPr="00B730CB">
        <w:rPr>
          <w:b/>
        </w:rPr>
        <w:t>b)</w:t>
      </w:r>
      <w:r w:rsidRPr="00EC049A">
        <w:t xml:space="preserve"> </w:t>
      </w:r>
      <w:r w:rsidR="00257ADF">
        <w:t xml:space="preserve">právnická osoba, </w:t>
      </w:r>
      <w:r w:rsidRPr="00EC049A">
        <w:t>zástupca alebo správca, určený spoluvlastníkmi je povinný túto skutočnosť oznámiť</w:t>
      </w:r>
      <w:r w:rsidR="00257ADF">
        <w:t xml:space="preserve"> </w:t>
      </w:r>
      <w:r w:rsidRPr="00EC049A">
        <w:t xml:space="preserve">obci na tlačive, ktoré tvorí prílohu č. </w:t>
      </w:r>
      <w:r w:rsidR="00257ADF">
        <w:t>2</w:t>
      </w:r>
      <w:r w:rsidRPr="00EC049A">
        <w:t xml:space="preserve"> tohto nariadenia</w:t>
      </w:r>
      <w:r w:rsidR="00257ADF">
        <w:t>,</w:t>
      </w:r>
    </w:p>
    <w:p w:rsidR="00EC049A" w:rsidRDefault="00EC049A" w:rsidP="00B730CB">
      <w:r w:rsidRPr="00B730CB">
        <w:rPr>
          <w:b/>
        </w:rPr>
        <w:t>c)</w:t>
      </w:r>
      <w:r w:rsidRPr="00EC049A">
        <w:t xml:space="preserve"> správca, ak je vlastníkom  nehnuteľnosti  štát, vyšší územný celok alebo obec.</w:t>
      </w:r>
    </w:p>
    <w:p w:rsidR="00257ADF" w:rsidRPr="00EC049A" w:rsidRDefault="00257ADF" w:rsidP="00B730CB"/>
    <w:p w:rsidR="00EC049A" w:rsidRDefault="00257ADF" w:rsidP="00257ADF">
      <w:pPr>
        <w:pStyle w:val="Standard"/>
        <w:spacing w:after="0" w:line="240" w:lineRule="auto"/>
        <w:ind w:left="57" w:firstLine="0"/>
        <w:jc w:val="left"/>
        <w:rPr>
          <w:rFonts w:cs="Times New Roman CE"/>
        </w:rPr>
      </w:pPr>
      <w:r>
        <w:t>3)</w:t>
      </w:r>
      <w:r w:rsidR="00EC049A" w:rsidRPr="00257ADF">
        <w:t>P</w:t>
      </w:r>
      <w:r w:rsidRPr="00257ADF">
        <w:t>rihlásenie vlastníka</w:t>
      </w:r>
      <w:r>
        <w:t xml:space="preserve"> a/alebo</w:t>
      </w:r>
      <w:r w:rsidRPr="00257ADF">
        <w:t xml:space="preserve"> p</w:t>
      </w:r>
      <w:r w:rsidR="00EC049A" w:rsidRPr="00257ADF">
        <w:t xml:space="preserve">revzatie plnenia povinností </w:t>
      </w:r>
      <w:r w:rsidR="00EC049A">
        <w:rPr>
          <w:lang w:val="en-US"/>
        </w:rPr>
        <w:t xml:space="preserve">za </w:t>
      </w:r>
      <w:r w:rsidR="00EC049A" w:rsidRPr="00257ADF">
        <w:t>viacero poplatníkov</w:t>
      </w:r>
      <w:r w:rsidRPr="00257ADF">
        <w:t xml:space="preserve"> </w:t>
      </w:r>
      <w:r w:rsidR="00EC049A" w:rsidRPr="00257ADF">
        <w:t>žijúcich v spolo</w:t>
      </w:r>
      <w:r w:rsidR="00EC049A" w:rsidRPr="00257ADF">
        <w:rPr>
          <w:rFonts w:cs="Times New Roman CE"/>
        </w:rPr>
        <w:t xml:space="preserve">čnej domácnosti, je </w:t>
      </w:r>
      <w:r>
        <w:rPr>
          <w:rFonts w:cs="Times New Roman CE"/>
        </w:rPr>
        <w:t>fyzická</w:t>
      </w:r>
      <w:r w:rsidR="00EC049A" w:rsidRPr="00257ADF">
        <w:rPr>
          <w:rFonts w:cs="Times New Roman CE"/>
        </w:rPr>
        <w:t xml:space="preserve"> osoba povinná oznámiť obci na</w:t>
      </w:r>
      <w:r w:rsidR="00EC049A">
        <w:rPr>
          <w:rFonts w:cs="Times New Roman CE"/>
        </w:rPr>
        <w:t xml:space="preserve"> tlačive, ktoré tvorí prílohu č. </w:t>
      </w:r>
      <w:r>
        <w:rPr>
          <w:rFonts w:cs="Times New Roman CE"/>
        </w:rPr>
        <w:t>1</w:t>
      </w:r>
      <w:r w:rsidR="00EC049A">
        <w:rPr>
          <w:rFonts w:cs="Times New Roman CE"/>
        </w:rPr>
        <w:t xml:space="preserve"> tohto nariadenia.</w:t>
      </w:r>
    </w:p>
    <w:p w:rsidR="00257ADF" w:rsidRDefault="00257ADF" w:rsidP="00257ADF">
      <w:pPr>
        <w:pStyle w:val="Standard"/>
        <w:spacing w:after="0" w:line="240" w:lineRule="auto"/>
        <w:ind w:left="0" w:firstLine="0"/>
        <w:jc w:val="left"/>
      </w:pPr>
      <w:r>
        <w:t>4)</w:t>
      </w:r>
      <w:r w:rsidRPr="00EC049A">
        <w:t>Tlačiv</w:t>
      </w:r>
      <w:r>
        <w:t>á</w:t>
      </w:r>
      <w:r w:rsidRPr="00EC049A">
        <w:t xml:space="preserve"> </w:t>
      </w:r>
      <w:r>
        <w:t>sú</w:t>
      </w:r>
      <w:r w:rsidRPr="00EC049A">
        <w:t xml:space="preserve"> pre poplatníka k dispozícii na obecnom úrade</w:t>
      </w:r>
      <w:r>
        <w:t>, webovom sídle pod položkou samospráva- tlačivá</w:t>
      </w:r>
      <w:r w:rsidRPr="00EC049A">
        <w:t>. Poplatník je povinný tlačivo si sám vypísať</w:t>
      </w:r>
      <w:r>
        <w:t xml:space="preserve"> </w:t>
      </w:r>
      <w:r w:rsidRPr="00EC049A">
        <w:t>podľa predtlače. Vyplnené tlačivo sa doručuje priamo obecnému úradu</w:t>
      </w:r>
      <w:r>
        <w:t xml:space="preserve"> osobne, </w:t>
      </w:r>
      <w:bookmarkStart w:id="0" w:name="_GoBack"/>
      <w:bookmarkEnd w:id="0"/>
      <w:r>
        <w:t xml:space="preserve">elektronicky </w:t>
      </w:r>
      <w:r w:rsidRPr="00EC049A">
        <w:t>alebo poštou.</w:t>
      </w:r>
    </w:p>
    <w:p w:rsidR="00EC049A" w:rsidRDefault="00EC049A" w:rsidP="00EC049A">
      <w:pPr>
        <w:pStyle w:val="Standard"/>
        <w:jc w:val="center"/>
        <w:rPr>
          <w:b/>
          <w:bCs/>
          <w:lang w:val="en-US"/>
        </w:rPr>
      </w:pPr>
      <w:r>
        <w:rPr>
          <w:b/>
          <w:bCs/>
          <w:lang w:val="en-US"/>
        </w:rPr>
        <w:t>§ 2</w:t>
      </w:r>
      <w:r w:rsidR="00135F77">
        <w:rPr>
          <w:b/>
          <w:bCs/>
          <w:lang w:val="en-US"/>
        </w:rPr>
        <w:t>2</w:t>
      </w:r>
    </w:p>
    <w:p w:rsidR="00EC049A" w:rsidRDefault="00EC049A" w:rsidP="00EC049A">
      <w:pPr>
        <w:pStyle w:val="Standard"/>
        <w:rPr>
          <w:b/>
          <w:bCs/>
          <w:lang w:val="en-US"/>
        </w:rPr>
      </w:pPr>
      <w:r>
        <w:rPr>
          <w:b/>
          <w:bCs/>
          <w:lang w:val="en-US"/>
        </w:rPr>
        <w:t xml:space="preserve">                                                             Sadzba poplatku</w:t>
      </w:r>
    </w:p>
    <w:p w:rsidR="00EC049A" w:rsidRDefault="00EC049A" w:rsidP="00EC049A">
      <w:pPr>
        <w:pStyle w:val="Standard"/>
        <w:ind w:left="340"/>
        <w:rPr>
          <w:lang w:val="en-US"/>
        </w:rPr>
      </w:pPr>
    </w:p>
    <w:p w:rsidR="00EC049A" w:rsidRPr="00EC049A" w:rsidRDefault="00EC049A" w:rsidP="00EC049A">
      <w:r w:rsidRPr="00EC049A">
        <w:t>Obec určuje sadzbu poplatku  na  obdobie jedného kalendárneho roka:</w:t>
      </w:r>
    </w:p>
    <w:p w:rsidR="00EC049A" w:rsidRDefault="00EC049A" w:rsidP="003D1946">
      <w:pPr>
        <w:pStyle w:val="Odsekzoznamu"/>
        <w:numPr>
          <w:ilvl w:val="0"/>
          <w:numId w:val="27"/>
        </w:numPr>
      </w:pPr>
      <w:r w:rsidRPr="00EC049A">
        <w:t>pri zavedenom množstvovom zbere 0,0192 eur za 1 liter komunálnych odpadov</w:t>
      </w:r>
    </w:p>
    <w:p w:rsidR="003D1946" w:rsidRDefault="00EC049A" w:rsidP="003D1946">
      <w:pPr>
        <w:pStyle w:val="Odsekzoznamu"/>
        <w:numPr>
          <w:ilvl w:val="0"/>
          <w:numId w:val="27"/>
        </w:numPr>
      </w:pPr>
      <w:r w:rsidRPr="00EC049A">
        <w:t>pre fyzické osoby  a právnické a fyzické osoby -podnikateľov zavedený   množstvový  zber - 0,080 eur  za 1 kilogram drobných stavebných odpadov bez obsahu škodlivín.</w:t>
      </w:r>
    </w:p>
    <w:p w:rsidR="003D1946" w:rsidRPr="00305813" w:rsidRDefault="00EC049A" w:rsidP="003D1946">
      <w:pPr>
        <w:pStyle w:val="Odsekzoznamu"/>
        <w:numPr>
          <w:ilvl w:val="0"/>
          <w:numId w:val="27"/>
        </w:numPr>
      </w:pPr>
      <w:r w:rsidRPr="00305813">
        <w:t xml:space="preserve">pre fyzické osoby, </w:t>
      </w:r>
      <w:r w:rsidR="005E0E8B" w:rsidRPr="00305813">
        <w:t xml:space="preserve">s trvalým a prechodným pobytom v intraviláne obce, </w:t>
      </w:r>
      <w:r w:rsidRPr="00305813">
        <w:t xml:space="preserve">ktoré  nemajú zavedený množstvový zber-  paušálny </w:t>
      </w:r>
      <w:r w:rsidRPr="00305813">
        <w:rPr>
          <w:b/>
        </w:rPr>
        <w:t>0,</w:t>
      </w:r>
      <w:r w:rsidR="003D1946" w:rsidRPr="00305813">
        <w:rPr>
          <w:b/>
        </w:rPr>
        <w:t>0</w:t>
      </w:r>
      <w:r w:rsidR="0019521C" w:rsidRPr="00305813">
        <w:rPr>
          <w:b/>
        </w:rPr>
        <w:t>82199</w:t>
      </w:r>
      <w:r w:rsidR="003D1946" w:rsidRPr="00305813">
        <w:rPr>
          <w:b/>
        </w:rPr>
        <w:t xml:space="preserve"> </w:t>
      </w:r>
      <w:r w:rsidR="003D1946" w:rsidRPr="00305813">
        <w:t>/ osoba a</w:t>
      </w:r>
      <w:r w:rsidR="007700DB" w:rsidRPr="00305813">
        <w:t> </w:t>
      </w:r>
      <w:r w:rsidR="003D1946" w:rsidRPr="00305813">
        <w:t>deň</w:t>
      </w:r>
      <w:r w:rsidR="007700DB" w:rsidRPr="00305813">
        <w:t xml:space="preserve"> </w:t>
      </w:r>
    </w:p>
    <w:p w:rsidR="003D1946" w:rsidRDefault="003D1946" w:rsidP="003D1946">
      <w:pPr>
        <w:pStyle w:val="Odsekzoznamu"/>
        <w:numPr>
          <w:ilvl w:val="0"/>
          <w:numId w:val="27"/>
        </w:numPr>
      </w:pPr>
      <w:r>
        <w:t xml:space="preserve">lokalita Krpáčovo a Tále  </w:t>
      </w:r>
      <w:r w:rsidRPr="003D1946">
        <w:rPr>
          <w:b/>
        </w:rPr>
        <w:t>0,1096</w:t>
      </w:r>
      <w:r>
        <w:rPr>
          <w:b/>
        </w:rPr>
        <w:t xml:space="preserve"> </w:t>
      </w:r>
      <w:r w:rsidRPr="003D1946">
        <w:t>/</w:t>
      </w:r>
      <w:r>
        <w:t xml:space="preserve"> </w:t>
      </w:r>
      <w:r w:rsidR="00E24317">
        <w:t>nehnuteľnosť</w:t>
      </w:r>
      <w:r>
        <w:t xml:space="preserve"> a deň </w:t>
      </w:r>
    </w:p>
    <w:p w:rsidR="003D1946" w:rsidRPr="003D1946" w:rsidRDefault="003D1946" w:rsidP="003D1946">
      <w:pPr>
        <w:rPr>
          <w:b/>
        </w:rPr>
      </w:pPr>
    </w:p>
    <w:p w:rsidR="00EC049A" w:rsidRDefault="00EC049A" w:rsidP="003D1946">
      <w:pPr>
        <w:rPr>
          <w:rFonts w:cs="Times New Roman CE"/>
        </w:rPr>
      </w:pPr>
      <w:r w:rsidRPr="003D1946">
        <w:t>U právnických osôb a podnikate</w:t>
      </w:r>
      <w:r w:rsidRPr="003D1946">
        <w:rPr>
          <w:rFonts w:cs="Times New Roman CE"/>
        </w:rPr>
        <w:t>ľov</w:t>
      </w:r>
      <w:r>
        <w:rPr>
          <w:rFonts w:cs="Times New Roman CE"/>
        </w:rPr>
        <w:t xml:space="preserve"> sa ukazovateľ dennej produkcie podľa § 79 ods.3  </w:t>
      </w:r>
    </w:p>
    <w:p w:rsidR="00EA3841" w:rsidRDefault="00EA3841" w:rsidP="00EA3841">
      <w:pPr>
        <w:pStyle w:val="Standard"/>
        <w:ind w:left="340"/>
        <w:rPr>
          <w:rFonts w:cs="Times New Roman CE"/>
        </w:rPr>
      </w:pPr>
      <w:r>
        <w:rPr>
          <w:rFonts w:cs="Times New Roman CE"/>
        </w:rPr>
        <w:t>bod 3 zákona o miestnych daniach a poplatku vynásobí koeficientom  s hodnotou 1.</w:t>
      </w:r>
    </w:p>
    <w:p w:rsidR="00EA3841" w:rsidRDefault="00EA3841" w:rsidP="00EA3841">
      <w:pPr>
        <w:pStyle w:val="Standard"/>
        <w:ind w:left="0" w:firstLine="0"/>
        <w:rPr>
          <w:rFonts w:cs="Times New Roman CE"/>
        </w:rPr>
      </w:pPr>
    </w:p>
    <w:p w:rsidR="00EA3841" w:rsidRDefault="00EA3841" w:rsidP="00A16AF3">
      <w:pPr>
        <w:pStyle w:val="Standard"/>
        <w:ind w:left="0" w:firstLine="0"/>
        <w:rPr>
          <w:b/>
          <w:bCs/>
          <w:lang w:val="en-US"/>
        </w:rPr>
      </w:pPr>
    </w:p>
    <w:p w:rsidR="00EA3841" w:rsidRDefault="00EA3841" w:rsidP="00EA3841">
      <w:pPr>
        <w:pStyle w:val="Standard"/>
        <w:jc w:val="center"/>
        <w:rPr>
          <w:b/>
          <w:bCs/>
          <w:lang w:val="en-US"/>
        </w:rPr>
      </w:pPr>
      <w:r>
        <w:rPr>
          <w:b/>
          <w:bCs/>
          <w:lang w:val="en-US"/>
        </w:rPr>
        <w:t>§ 2</w:t>
      </w:r>
      <w:r w:rsidR="00135F77">
        <w:rPr>
          <w:b/>
          <w:bCs/>
          <w:lang w:val="en-US"/>
        </w:rPr>
        <w:t>3</w:t>
      </w:r>
    </w:p>
    <w:p w:rsidR="00EA3841" w:rsidRDefault="00EA3841" w:rsidP="00EA3841">
      <w:pPr>
        <w:pStyle w:val="Standard"/>
        <w:rPr>
          <w:b/>
          <w:bCs/>
          <w:lang w:val="en-US"/>
        </w:rPr>
      </w:pPr>
      <w:r>
        <w:rPr>
          <w:b/>
          <w:bCs/>
          <w:lang w:val="en-US"/>
        </w:rPr>
        <w:t xml:space="preserve">                                       Vznik a zánik povinnosti platenia poplatku</w:t>
      </w:r>
    </w:p>
    <w:p w:rsidR="00EA3841" w:rsidRDefault="00EA3841" w:rsidP="00EA3841">
      <w:pPr>
        <w:pStyle w:val="Standard"/>
        <w:rPr>
          <w:b/>
          <w:bCs/>
          <w:lang w:val="en-US"/>
        </w:rPr>
      </w:pPr>
    </w:p>
    <w:p w:rsidR="00EA3841" w:rsidRDefault="00EA3841" w:rsidP="00EA3841">
      <w:pPr>
        <w:pStyle w:val="Standard"/>
        <w:ind w:left="340"/>
      </w:pPr>
      <w:r>
        <w:rPr>
          <w:lang w:val="en-US"/>
        </w:rPr>
        <w:t>1 ) Povinnos</w:t>
      </w:r>
      <w:r>
        <w:rPr>
          <w:rFonts w:cs="Times New Roman CE"/>
        </w:rPr>
        <w:t>ť platenia poplatku vzniká pre:</w:t>
      </w:r>
    </w:p>
    <w:p w:rsidR="00EA3841" w:rsidRDefault="00EA3841" w:rsidP="00EA3841">
      <w:pPr>
        <w:pStyle w:val="Standard"/>
        <w:ind w:left="170"/>
      </w:pPr>
      <w:r>
        <w:rPr>
          <w:lang w:val="en-US"/>
        </w:rPr>
        <w:t xml:space="preserve">       </w:t>
      </w:r>
      <w:r w:rsidRPr="006A54EF">
        <w:rPr>
          <w:b/>
          <w:lang w:val="en-US"/>
        </w:rPr>
        <w:t>a)</w:t>
      </w:r>
      <w:r>
        <w:rPr>
          <w:lang w:val="en-US"/>
        </w:rPr>
        <w:t xml:space="preserve">  fyzickú osobu</w:t>
      </w:r>
      <w:r w:rsidR="00A16AF3">
        <w:rPr>
          <w:lang w:val="en-US"/>
        </w:rPr>
        <w:t xml:space="preserve"> :</w:t>
      </w:r>
    </w:p>
    <w:p w:rsidR="00EA3841" w:rsidRDefault="00A16AF3" w:rsidP="00EA3841">
      <w:pPr>
        <w:pStyle w:val="Standard"/>
        <w:ind w:left="170"/>
      </w:pPr>
      <w:r>
        <w:rPr>
          <w:lang w:val="en-US"/>
        </w:rPr>
        <w:t xml:space="preserve">       </w:t>
      </w:r>
      <w:r w:rsidR="00EA3841">
        <w:rPr>
          <w:lang w:val="en-US"/>
        </w:rPr>
        <w:t>- d</w:t>
      </w:r>
      <w:r w:rsidR="00EA3841">
        <w:rPr>
          <w:rFonts w:cs="Times New Roman CE"/>
        </w:rPr>
        <w:t>ňom jej prihlásenia v obci do evidencie obyvateľov na trvalý pobyt alebo prechodný pobyt,</w:t>
      </w:r>
    </w:p>
    <w:p w:rsidR="00EC4841" w:rsidRPr="00665F45" w:rsidRDefault="00EA3841" w:rsidP="00665F45">
      <w:pPr>
        <w:pStyle w:val="Standard"/>
        <w:rPr>
          <w:rFonts w:cs="Times New Roman CE"/>
        </w:rPr>
      </w:pPr>
      <w:r>
        <w:rPr>
          <w:lang w:val="en-US"/>
        </w:rPr>
        <w:lastRenderedPageBreak/>
        <w:t xml:space="preserve">  </w:t>
      </w:r>
      <w:r w:rsidR="00A16AF3">
        <w:rPr>
          <w:lang w:val="en-US"/>
        </w:rPr>
        <w:t xml:space="preserve"> </w:t>
      </w:r>
      <w:r>
        <w:rPr>
          <w:lang w:val="en-US"/>
        </w:rPr>
        <w:t>- d</w:t>
      </w:r>
      <w:r>
        <w:rPr>
          <w:rFonts w:cs="Times New Roman CE"/>
        </w:rPr>
        <w:t>ňom vzniku oprávnenia užívať dom, byt, nebytový priestor, pozemnú stavbu alebo jej časť, alebo objekt, ktorý nie je stavbou, alebo záhradu, vinicu, ovocný sad, trvalý trávny porast na iný účel ako na podnikanie, pozemok v zastavanom území obce,</w:t>
      </w:r>
    </w:p>
    <w:p w:rsidR="00EA3841" w:rsidRDefault="00EA3841" w:rsidP="00EA3841">
      <w:pPr>
        <w:pStyle w:val="Standard"/>
        <w:ind w:left="170"/>
      </w:pPr>
      <w:r>
        <w:rPr>
          <w:lang w:val="en-US"/>
        </w:rPr>
        <w:t xml:space="preserve">      </w:t>
      </w:r>
      <w:r w:rsidRPr="006A54EF">
        <w:rPr>
          <w:b/>
          <w:lang w:val="en-US"/>
        </w:rPr>
        <w:t>b)</w:t>
      </w:r>
      <w:r>
        <w:rPr>
          <w:lang w:val="en-US"/>
        </w:rPr>
        <w:t xml:space="preserve">  právnickú osobu</w:t>
      </w:r>
      <w:r w:rsidR="00A16AF3">
        <w:rPr>
          <w:lang w:val="en-US"/>
        </w:rPr>
        <w:t>:</w:t>
      </w:r>
    </w:p>
    <w:p w:rsidR="00EA3841" w:rsidRDefault="00A16AF3" w:rsidP="00EA3841">
      <w:pPr>
        <w:pStyle w:val="Standard"/>
        <w:ind w:left="170"/>
      </w:pPr>
      <w:r>
        <w:rPr>
          <w:lang w:val="en-US"/>
        </w:rPr>
        <w:t xml:space="preserve">     </w:t>
      </w:r>
      <w:r w:rsidR="00EA3841">
        <w:rPr>
          <w:lang w:val="en-US"/>
        </w:rPr>
        <w:t xml:space="preserve"> -d</w:t>
      </w:r>
      <w:r w:rsidR="00EA3841">
        <w:rPr>
          <w:rFonts w:cs="Times New Roman CE"/>
        </w:rPr>
        <w:t>ňom vzniku oprávnenia užívať nehnuteľnosť, nachádzajúcu sa na území obce na iný účel ako na podnikanie,</w:t>
      </w:r>
    </w:p>
    <w:p w:rsidR="00EA3841" w:rsidRDefault="006A54EF" w:rsidP="006A54EF">
      <w:pPr>
        <w:pStyle w:val="Standard"/>
        <w:widowControl w:val="0"/>
        <w:autoSpaceDE w:val="0"/>
        <w:autoSpaceDN w:val="0"/>
        <w:spacing w:after="0" w:line="240" w:lineRule="auto"/>
        <w:jc w:val="left"/>
      </w:pPr>
      <w:r>
        <w:rPr>
          <w:lang w:val="en-US"/>
        </w:rPr>
        <w:t xml:space="preserve"> </w:t>
      </w:r>
      <w:r>
        <w:rPr>
          <w:b/>
          <w:lang w:val="en-US"/>
        </w:rPr>
        <w:t>c</w:t>
      </w:r>
      <w:r w:rsidRPr="006A54EF">
        <w:rPr>
          <w:b/>
          <w:lang w:val="en-US"/>
        </w:rPr>
        <w:t>)</w:t>
      </w:r>
      <w:r>
        <w:rPr>
          <w:lang w:val="en-US"/>
        </w:rPr>
        <w:t xml:space="preserve">  </w:t>
      </w:r>
      <w:r w:rsidR="00A16AF3" w:rsidRPr="006A54EF">
        <w:t>p</w:t>
      </w:r>
      <w:r w:rsidR="00EA3841" w:rsidRPr="006A54EF">
        <w:t>odnikate</w:t>
      </w:r>
      <w:r w:rsidR="00EA3841" w:rsidRPr="006A54EF">
        <w:rPr>
          <w:rFonts w:cs="Times New Roman CE"/>
        </w:rPr>
        <w:t>ľ</w:t>
      </w:r>
      <w:r w:rsidR="00EA3841">
        <w:rPr>
          <w:rFonts w:cs="Times New Roman CE"/>
        </w:rPr>
        <w:t>a</w:t>
      </w:r>
      <w:r w:rsidR="00A16AF3">
        <w:rPr>
          <w:rFonts w:cs="Times New Roman CE"/>
        </w:rPr>
        <w:t xml:space="preserve"> :</w:t>
      </w:r>
    </w:p>
    <w:p w:rsidR="00EA3841" w:rsidRPr="00A16AF3" w:rsidRDefault="00EA3841" w:rsidP="00A16AF3">
      <w:pPr>
        <w:pStyle w:val="Standard"/>
      </w:pPr>
      <w:r>
        <w:rPr>
          <w:lang w:val="en-US"/>
        </w:rPr>
        <w:t xml:space="preserve">  - d</w:t>
      </w:r>
      <w:r>
        <w:rPr>
          <w:rFonts w:cs="Times New Roman CE"/>
        </w:rPr>
        <w:t>ňom vzniku oprávnenia užívať nehnuteľnosť, nachádzajúcu sa na území obce na účel   podnikania.</w:t>
      </w:r>
    </w:p>
    <w:p w:rsidR="00EA3841" w:rsidRDefault="00EA3841" w:rsidP="00EA3841">
      <w:pPr>
        <w:pStyle w:val="Standard"/>
        <w:ind w:left="340"/>
      </w:pPr>
      <w:r>
        <w:rPr>
          <w:lang w:val="en-US"/>
        </w:rPr>
        <w:t>2) Povinnos</w:t>
      </w:r>
      <w:r>
        <w:rPr>
          <w:rFonts w:cs="Times New Roman CE"/>
        </w:rPr>
        <w:t>ť platenia poplatku zaniká:</w:t>
      </w:r>
    </w:p>
    <w:p w:rsidR="00EA3841" w:rsidRDefault="00EA3841" w:rsidP="00A16AF3">
      <w:pPr>
        <w:pStyle w:val="Standard"/>
        <w:spacing w:after="0" w:line="240" w:lineRule="auto"/>
        <w:ind w:left="0" w:firstLine="0"/>
      </w:pPr>
      <w:r w:rsidRPr="006A54EF">
        <w:rPr>
          <w:b/>
          <w:lang w:val="en-US"/>
        </w:rPr>
        <w:t>a)</w:t>
      </w:r>
      <w:r>
        <w:rPr>
          <w:lang w:val="en-US"/>
        </w:rPr>
        <w:t xml:space="preserve"> </w:t>
      </w:r>
      <w:r w:rsidR="006A54EF">
        <w:rPr>
          <w:lang w:val="en-US"/>
        </w:rPr>
        <w:t xml:space="preserve"> </w:t>
      </w:r>
      <w:r>
        <w:rPr>
          <w:lang w:val="en-US"/>
        </w:rPr>
        <w:t xml:space="preserve">pre </w:t>
      </w:r>
      <w:r w:rsidRPr="006A54EF">
        <w:t>fyzickú osobu</w:t>
      </w:r>
      <w:r>
        <w:rPr>
          <w:lang w:val="en-US"/>
        </w:rPr>
        <w:t xml:space="preserve"> d</w:t>
      </w:r>
      <w:r>
        <w:rPr>
          <w:rFonts w:cs="Times New Roman CE"/>
        </w:rPr>
        <w:t>ňom odhlásenia z trvalého pobytu alebo prechodného pobytu  v</w:t>
      </w:r>
      <w:r w:rsidR="00A16AF3">
        <w:rPr>
          <w:rFonts w:cs="Times New Roman CE"/>
        </w:rPr>
        <w:t> </w:t>
      </w:r>
      <w:r>
        <w:rPr>
          <w:rFonts w:cs="Times New Roman CE"/>
        </w:rPr>
        <w:t>evidencii</w:t>
      </w:r>
      <w:r w:rsidR="00A16AF3">
        <w:rPr>
          <w:rFonts w:cs="Times New Roman CE"/>
        </w:rPr>
        <w:t xml:space="preserve"> </w:t>
      </w:r>
      <w:r>
        <w:rPr>
          <w:rFonts w:cs="Times New Roman CE"/>
        </w:rPr>
        <w:t>obyvateľov obce,</w:t>
      </w:r>
      <w:r w:rsidR="006A54EF">
        <w:rPr>
          <w:rFonts w:cs="Times New Roman CE"/>
        </w:rPr>
        <w:t xml:space="preserve"> </w:t>
      </w:r>
    </w:p>
    <w:p w:rsidR="00EA3841" w:rsidRDefault="00EA3841" w:rsidP="00EA3841">
      <w:pPr>
        <w:pStyle w:val="Standard"/>
        <w:spacing w:after="0" w:line="240" w:lineRule="auto"/>
        <w:ind w:left="0" w:firstLine="0"/>
      </w:pPr>
      <w:r w:rsidRPr="006A54EF">
        <w:rPr>
          <w:b/>
          <w:lang w:val="en-US"/>
        </w:rPr>
        <w:t>b)</w:t>
      </w:r>
      <w:r w:rsidR="006A54EF">
        <w:rPr>
          <w:lang w:val="en-US"/>
        </w:rPr>
        <w:t xml:space="preserve"> </w:t>
      </w:r>
      <w:r>
        <w:rPr>
          <w:lang w:val="en-US"/>
        </w:rPr>
        <w:t xml:space="preserve">pre </w:t>
      </w:r>
      <w:r w:rsidRPr="006A54EF">
        <w:t>fyzickú osobu, právnickú</w:t>
      </w:r>
      <w:r>
        <w:rPr>
          <w:lang w:val="en-US"/>
        </w:rPr>
        <w:t xml:space="preserve"> osobu a podnikate</w:t>
      </w:r>
      <w:r>
        <w:rPr>
          <w:rFonts w:cs="Times New Roman CE"/>
        </w:rPr>
        <w:t>ľa dňom zániku oprávnenia užívať nehnuteľnosti uvedené v ods. 1.</w:t>
      </w:r>
    </w:p>
    <w:p w:rsidR="00EA3841" w:rsidRDefault="00EA3841" w:rsidP="00EA3841">
      <w:pPr>
        <w:pStyle w:val="Standard"/>
        <w:rPr>
          <w:rFonts w:eastAsia="Calibri" w:cs="Calibri"/>
          <w:sz w:val="22"/>
          <w:lang w:val="en-US"/>
        </w:rPr>
      </w:pPr>
    </w:p>
    <w:p w:rsidR="008A585C" w:rsidRDefault="00EA3841" w:rsidP="008A585C">
      <w:pPr>
        <w:pStyle w:val="Standard"/>
        <w:spacing w:after="0" w:line="240" w:lineRule="auto"/>
        <w:ind w:left="0" w:firstLine="0"/>
      </w:pPr>
      <w:r>
        <w:rPr>
          <w:lang w:val="en-US"/>
        </w:rPr>
        <w:t xml:space="preserve">3) </w:t>
      </w:r>
      <w:r w:rsidRPr="008A585C">
        <w:t>Poplatník je povinný v priebehu zdaňovacieho obdobia oznámiť obci</w:t>
      </w:r>
      <w:r>
        <w:rPr>
          <w:lang w:val="en-US"/>
        </w:rPr>
        <w:t xml:space="preserve"> </w:t>
      </w:r>
      <w:r>
        <w:rPr>
          <w:rFonts w:cs="Times New Roman CE"/>
        </w:rPr>
        <w:t xml:space="preserve">vznik </w:t>
      </w:r>
      <w:r w:rsidR="00B11110">
        <w:rPr>
          <w:rFonts w:cs="Times New Roman CE"/>
        </w:rPr>
        <w:t xml:space="preserve"> </w:t>
      </w:r>
      <w:r>
        <w:rPr>
          <w:rFonts w:cs="Times New Roman CE"/>
        </w:rPr>
        <w:t xml:space="preserve"> poplatkovej  povinnosti do 30 dní odo dňa  vzniku </w:t>
      </w:r>
      <w:r w:rsidR="00B11110">
        <w:rPr>
          <w:rFonts w:cs="Times New Roman CE"/>
        </w:rPr>
        <w:t xml:space="preserve"> </w:t>
      </w:r>
      <w:r>
        <w:rPr>
          <w:rFonts w:cs="Times New Roman CE"/>
        </w:rPr>
        <w:t xml:space="preserve"> poplatkovej povinnosti </w:t>
      </w:r>
      <w:r w:rsidR="008A585C">
        <w:rPr>
          <w:rFonts w:cs="Times New Roman CE"/>
        </w:rPr>
        <w:t>:</w:t>
      </w:r>
    </w:p>
    <w:p w:rsidR="00B11110" w:rsidRDefault="008A585C" w:rsidP="00EA3841">
      <w:pPr>
        <w:pStyle w:val="Standard"/>
      </w:pPr>
      <w:r>
        <w:t xml:space="preserve"> a) uviesť meno, priezvisko, titul, rodné číslo, adresu trvalého pobytu, adresu prechodného pobytu (ďalej len „identifikačné údaje“); v prípade určeného zástupcu podľa § </w:t>
      </w:r>
      <w:r w:rsidR="006C6EC1">
        <w:t>21</w:t>
      </w:r>
      <w:r>
        <w:t xml:space="preserve"> ods. </w:t>
      </w:r>
      <w:r w:rsidR="00B11110">
        <w:t>2b</w:t>
      </w:r>
      <w:r>
        <w:t xml:space="preserve"> aj identifikačné údaje za ostatných členov domácnosti</w:t>
      </w:r>
      <w:r w:rsidR="00B11110">
        <w:t>, v prípade právnickej osoby</w:t>
      </w:r>
      <w:r>
        <w:t xml:space="preserve"> názov alebo obchodné meno alebo dodatok obchodného mena, sídlo alebo miesto podnikania a identifikačné číslo, </w:t>
      </w:r>
    </w:p>
    <w:p w:rsidR="00B11110" w:rsidRDefault="008A585C" w:rsidP="00EA3841">
      <w:pPr>
        <w:pStyle w:val="Standard"/>
      </w:pPr>
      <w:r>
        <w:t xml:space="preserve">b) uviesť údaje rozhodujúce na určenie poplatku, </w:t>
      </w:r>
    </w:p>
    <w:p w:rsidR="00B11110" w:rsidRDefault="008A585C" w:rsidP="00EA3841">
      <w:pPr>
        <w:pStyle w:val="Standard"/>
      </w:pPr>
      <w:r>
        <w:t xml:space="preserve">c) ak požaduje zníženie alebo odpustenie poplatku podľa § </w:t>
      </w:r>
      <w:r w:rsidR="00B11110">
        <w:t>25</w:t>
      </w:r>
      <w:r>
        <w:t xml:space="preserve">, predložiť aj doklady, ktoré odôvodňujú zníženie alebo odpustenie poplatku. </w:t>
      </w:r>
    </w:p>
    <w:p w:rsidR="00EA3841" w:rsidRDefault="00B11110" w:rsidP="00EA3841">
      <w:pPr>
        <w:pStyle w:val="Standard"/>
      </w:pPr>
      <w:r>
        <w:t>4) Poplatník je povinný oznámiť obci</w:t>
      </w:r>
      <w:r w:rsidR="008A585C">
        <w:t xml:space="preserve"> </w:t>
      </w:r>
      <w:r>
        <w:t>z</w:t>
      </w:r>
      <w:r w:rsidR="008A585C">
        <w:t>meny skutočností rozhodujúcich na vyrubenie poplatku a zánik poplatkovej povinnosti v priebehu zdaňovacieho obdobia do 30 dní odo dňa, keď tieto nastali. Za zmenu skutočností rozhodujúcich na vyrubenie poplatku sa nepovažuje uplatnenie nároku na zníženie a odpustenie poplatku</w:t>
      </w:r>
      <w:r w:rsidR="005C08C5">
        <w:t>.</w:t>
      </w:r>
    </w:p>
    <w:p w:rsidR="005C08C5" w:rsidRDefault="005C08C5" w:rsidP="00EA3841">
      <w:pPr>
        <w:pStyle w:val="Standard"/>
        <w:rPr>
          <w:rFonts w:eastAsia="Calibri" w:cs="Calibri"/>
          <w:sz w:val="22"/>
          <w:lang w:val="en-US"/>
        </w:rPr>
      </w:pPr>
    </w:p>
    <w:p w:rsidR="005C08C5" w:rsidRDefault="005C08C5" w:rsidP="00EA3841">
      <w:pPr>
        <w:pStyle w:val="Standard"/>
        <w:rPr>
          <w:rFonts w:eastAsia="Calibri" w:cs="Calibri"/>
          <w:sz w:val="22"/>
          <w:lang w:val="en-US"/>
        </w:rPr>
      </w:pPr>
    </w:p>
    <w:p w:rsidR="00EA3841" w:rsidRDefault="00EA3841" w:rsidP="00EA3841">
      <w:pPr>
        <w:pStyle w:val="Standard"/>
        <w:rPr>
          <w:b/>
          <w:bCs/>
          <w:lang w:val="en-US"/>
        </w:rPr>
      </w:pPr>
      <w:r>
        <w:rPr>
          <w:b/>
          <w:bCs/>
          <w:lang w:val="en-US"/>
        </w:rPr>
        <w:t xml:space="preserve">                                                                        § 2</w:t>
      </w:r>
      <w:r w:rsidR="00135F77">
        <w:rPr>
          <w:b/>
          <w:bCs/>
          <w:lang w:val="en-US"/>
        </w:rPr>
        <w:t>4</w:t>
      </w:r>
    </w:p>
    <w:p w:rsidR="00EA3841" w:rsidRDefault="00EA3841" w:rsidP="00EA3841">
      <w:pPr>
        <w:pStyle w:val="Standard"/>
        <w:jc w:val="center"/>
      </w:pPr>
      <w:r>
        <w:rPr>
          <w:b/>
          <w:bCs/>
          <w:lang w:val="en-US"/>
        </w:rPr>
        <w:t>Splatnos</w:t>
      </w:r>
      <w:r>
        <w:rPr>
          <w:rFonts w:cs="Times New Roman CE"/>
          <w:b/>
          <w:bCs/>
        </w:rPr>
        <w:t>ť poplatku</w:t>
      </w:r>
    </w:p>
    <w:p w:rsidR="00EA3841" w:rsidRDefault="00EA3841" w:rsidP="00EA3841">
      <w:pPr>
        <w:pStyle w:val="Standard"/>
        <w:ind w:left="340"/>
        <w:rPr>
          <w:lang w:val="en-US"/>
        </w:rPr>
      </w:pPr>
    </w:p>
    <w:p w:rsidR="00EA3841" w:rsidRDefault="00EA3841" w:rsidP="00EA3841">
      <w:pPr>
        <w:pStyle w:val="Standard"/>
        <w:spacing w:after="0"/>
        <w:ind w:left="0" w:firstLine="0"/>
      </w:pPr>
      <w:r>
        <w:rPr>
          <w:rFonts w:cs="Times New Roman CE"/>
        </w:rPr>
        <w:t>Pri nezavedenom množstvovom zbere je poplatok splatný do 15 dní odo dňa nadobudnutia právoplatnosti.</w:t>
      </w:r>
    </w:p>
    <w:p w:rsidR="00EA3841" w:rsidRDefault="00EA3841" w:rsidP="00EA3841">
      <w:pPr>
        <w:pStyle w:val="Standard"/>
        <w:ind w:left="340"/>
        <w:rPr>
          <w:lang w:val="en-US"/>
        </w:rPr>
      </w:pPr>
      <w:r>
        <w:rPr>
          <w:lang w:val="en-US"/>
        </w:rPr>
        <w:t>Pri využívaní množstvového zberu:</w:t>
      </w:r>
    </w:p>
    <w:p w:rsidR="00EA3841" w:rsidRDefault="00EA3841" w:rsidP="00EA3841">
      <w:pPr>
        <w:pStyle w:val="Standard"/>
        <w:ind w:left="170"/>
      </w:pPr>
      <w:r>
        <w:rPr>
          <w:lang w:val="en-US"/>
        </w:rPr>
        <w:t xml:space="preserve">   a) </w:t>
      </w:r>
      <w:r w:rsidRPr="004E6684">
        <w:t>právnické</w:t>
      </w:r>
      <w:r>
        <w:rPr>
          <w:lang w:val="en-US"/>
        </w:rPr>
        <w:t xml:space="preserve"> </w:t>
      </w:r>
      <w:r w:rsidRPr="004E6684">
        <w:t>osoby</w:t>
      </w:r>
      <w:r>
        <w:rPr>
          <w:lang w:val="en-US"/>
        </w:rPr>
        <w:t xml:space="preserve"> a </w:t>
      </w:r>
      <w:r w:rsidRPr="004E6684">
        <w:t>podnikatelia</w:t>
      </w:r>
      <w:r>
        <w:rPr>
          <w:lang w:val="en-US"/>
        </w:rPr>
        <w:t xml:space="preserve"> </w:t>
      </w:r>
      <w:r w:rsidRPr="004E6684">
        <w:t>platia</w:t>
      </w:r>
      <w:r>
        <w:rPr>
          <w:lang w:val="en-US"/>
        </w:rPr>
        <w:t xml:space="preserve"> </w:t>
      </w:r>
      <w:r w:rsidRPr="004E6684">
        <w:t>obci</w:t>
      </w:r>
      <w:r>
        <w:rPr>
          <w:lang w:val="en-US"/>
        </w:rPr>
        <w:t xml:space="preserve"> </w:t>
      </w:r>
      <w:r w:rsidRPr="00150725">
        <w:t>poplatok</w:t>
      </w:r>
      <w:r>
        <w:rPr>
          <w:lang w:val="en-US"/>
        </w:rPr>
        <w:t xml:space="preserve"> </w:t>
      </w:r>
      <w:r>
        <w:rPr>
          <w:rFonts w:cs="Times New Roman CE"/>
        </w:rPr>
        <w:t>ročne, na základe Oznámenia.</w:t>
      </w:r>
    </w:p>
    <w:p w:rsidR="00915E50" w:rsidRDefault="00915E50" w:rsidP="00EA3841">
      <w:pPr>
        <w:pStyle w:val="Standard"/>
        <w:ind w:left="0" w:firstLine="0"/>
      </w:pPr>
    </w:p>
    <w:p w:rsidR="005C08C5" w:rsidRDefault="005C08C5" w:rsidP="00EA3841">
      <w:pPr>
        <w:pStyle w:val="Standard"/>
        <w:ind w:left="0" w:firstLine="0"/>
      </w:pPr>
    </w:p>
    <w:p w:rsidR="005C08C5" w:rsidRDefault="005C08C5" w:rsidP="00EA3841">
      <w:pPr>
        <w:pStyle w:val="Standard"/>
        <w:ind w:left="0" w:firstLine="0"/>
      </w:pPr>
    </w:p>
    <w:p w:rsidR="005C08C5" w:rsidRDefault="005C08C5" w:rsidP="00EA3841">
      <w:pPr>
        <w:pStyle w:val="Standard"/>
        <w:ind w:left="0" w:firstLine="0"/>
      </w:pPr>
    </w:p>
    <w:p w:rsidR="005C08C5" w:rsidRDefault="005C08C5" w:rsidP="00EA3841">
      <w:pPr>
        <w:pStyle w:val="Standard"/>
        <w:ind w:left="0" w:firstLine="0"/>
      </w:pPr>
    </w:p>
    <w:p w:rsidR="005C08C5" w:rsidRDefault="005C08C5" w:rsidP="00EA3841">
      <w:pPr>
        <w:pStyle w:val="Standard"/>
        <w:ind w:left="0" w:firstLine="0"/>
      </w:pPr>
    </w:p>
    <w:p w:rsidR="005C08C5" w:rsidRDefault="005C08C5" w:rsidP="00EA3841">
      <w:pPr>
        <w:pStyle w:val="Standard"/>
        <w:ind w:left="0" w:firstLine="0"/>
      </w:pPr>
    </w:p>
    <w:p w:rsidR="0019521C" w:rsidRDefault="0019521C" w:rsidP="00EA3841">
      <w:pPr>
        <w:pStyle w:val="Standard"/>
        <w:ind w:left="0" w:firstLine="0"/>
      </w:pPr>
    </w:p>
    <w:p w:rsidR="0019521C" w:rsidRDefault="0019521C" w:rsidP="00EA3841">
      <w:pPr>
        <w:pStyle w:val="Standard"/>
        <w:ind w:left="0" w:firstLine="0"/>
      </w:pPr>
    </w:p>
    <w:p w:rsidR="00915E50" w:rsidRDefault="00915E50" w:rsidP="00915E50">
      <w:pPr>
        <w:pStyle w:val="Standard"/>
        <w:rPr>
          <w:rFonts w:cs="Times New Roman CE"/>
        </w:rPr>
      </w:pPr>
    </w:p>
    <w:p w:rsidR="00EC798E" w:rsidRPr="00EA3841" w:rsidRDefault="00EC798E" w:rsidP="00EC798E">
      <w:pPr>
        <w:pStyle w:val="Standard"/>
        <w:jc w:val="center"/>
        <w:rPr>
          <w:b/>
          <w:bCs/>
          <w:lang w:val="en-US"/>
        </w:rPr>
      </w:pPr>
      <w:r>
        <w:rPr>
          <w:b/>
          <w:bCs/>
          <w:lang w:val="en-US"/>
        </w:rPr>
        <w:t>§25</w:t>
      </w:r>
    </w:p>
    <w:p w:rsidR="00EC798E" w:rsidRDefault="00EC798E" w:rsidP="00EC798E">
      <w:pPr>
        <w:jc w:val="center"/>
        <w:rPr>
          <w:b/>
        </w:rPr>
      </w:pPr>
      <w:r w:rsidRPr="00EA3841">
        <w:rPr>
          <w:b/>
        </w:rPr>
        <w:t>Pod</w:t>
      </w:r>
      <w:r>
        <w:rPr>
          <w:b/>
        </w:rPr>
        <w:t>klady na zníženie alebo odpustenie poplatku</w:t>
      </w:r>
    </w:p>
    <w:p w:rsidR="00EC798E" w:rsidRPr="00EA3841" w:rsidRDefault="00EC798E" w:rsidP="00EC798E">
      <w:pPr>
        <w:jc w:val="center"/>
        <w:rPr>
          <w:b/>
        </w:rPr>
      </w:pPr>
    </w:p>
    <w:p w:rsidR="00EC798E" w:rsidRDefault="00EC798E" w:rsidP="00150725">
      <w:pPr>
        <w:pStyle w:val="Standard"/>
        <w:spacing w:after="120"/>
        <w:ind w:left="0" w:firstLine="0"/>
        <w:rPr>
          <w:rFonts w:cs="Times New Roman CE"/>
        </w:rPr>
      </w:pPr>
      <w:r>
        <w:rPr>
          <w:rFonts w:cs="Times New Roman CE"/>
        </w:rPr>
        <w:t xml:space="preserve">Obec </w:t>
      </w:r>
      <w:r w:rsidRPr="009C52E2">
        <w:rPr>
          <w:rFonts w:cs="Times New Roman CE"/>
          <w:b/>
        </w:rPr>
        <w:t>môže</w:t>
      </w:r>
      <w:r>
        <w:rPr>
          <w:rFonts w:cs="Times New Roman CE"/>
        </w:rPr>
        <w:t xml:space="preserve"> poplatok znížiť, alebo odpustiť poplatníkovi podľa § 82 zákona o miestnych daniach a poplatkoch na základe predložených doklado</w:t>
      </w:r>
      <w:r w:rsidR="009C52E2">
        <w:rPr>
          <w:rFonts w:cs="Times New Roman CE"/>
        </w:rPr>
        <w:t>v</w:t>
      </w:r>
      <w:r w:rsidR="004E6684">
        <w:rPr>
          <w:rFonts w:cs="Times New Roman CE"/>
        </w:rPr>
        <w:t>:</w:t>
      </w:r>
    </w:p>
    <w:p w:rsidR="004E6684" w:rsidRDefault="004E6684" w:rsidP="004E6684">
      <w:pPr>
        <w:pStyle w:val="Standard"/>
        <w:numPr>
          <w:ilvl w:val="0"/>
          <w:numId w:val="23"/>
        </w:numPr>
        <w:spacing w:after="0"/>
      </w:pPr>
      <w:r w:rsidRPr="004E6684">
        <w:t>p</w:t>
      </w:r>
      <w:r>
        <w:t>otvrdenie úradu práce, sociálnych vecí a rodiny, že je poberateľom dávky-hmotná núdza,</w:t>
      </w:r>
      <w:r w:rsidR="009C52E2">
        <w:t xml:space="preserve"> najneskôr v lehote podľa § 99 ods.1 (do 31.januára) zákona </w:t>
      </w:r>
      <w:r w:rsidR="0082354D">
        <w:t>582/2004 Z .z., inak nárok na príslušné zdaňovacie obdobie zaniká,</w:t>
      </w:r>
    </w:p>
    <w:p w:rsidR="004E6684" w:rsidRDefault="004E6684" w:rsidP="004E6684">
      <w:pPr>
        <w:pStyle w:val="Standard"/>
        <w:numPr>
          <w:ilvl w:val="0"/>
          <w:numId w:val="23"/>
        </w:numPr>
        <w:spacing w:after="0"/>
        <w:rPr>
          <w:rFonts w:cs="Times New Roman CE"/>
        </w:rPr>
      </w:pPr>
      <w:r>
        <w:rPr>
          <w:rFonts w:cs="Times New Roman CE"/>
        </w:rPr>
        <w:t>potvrdenie zamestnávateľa</w:t>
      </w:r>
      <w:r w:rsidR="00901A90">
        <w:rPr>
          <w:rFonts w:cs="Times New Roman CE"/>
        </w:rPr>
        <w:t xml:space="preserve"> (agentúry)</w:t>
      </w:r>
      <w:r>
        <w:rPr>
          <w:rFonts w:cs="Times New Roman CE"/>
        </w:rPr>
        <w:t xml:space="preserve"> </w:t>
      </w:r>
      <w:r w:rsidR="00901A90">
        <w:t>s miestom výkonu práce poplatníka mimo územia obce a potvrdením o ubytovaní alebo dokladom</w:t>
      </w:r>
      <w:r w:rsidR="00901A90">
        <w:rPr>
          <w:rFonts w:cs="Times New Roman CE"/>
        </w:rPr>
        <w:t xml:space="preserve"> o </w:t>
      </w:r>
      <w:r>
        <w:rPr>
          <w:rFonts w:cs="Times New Roman CE"/>
        </w:rPr>
        <w:t>prechodn</w:t>
      </w:r>
      <w:r w:rsidR="00901A90">
        <w:rPr>
          <w:rFonts w:cs="Times New Roman CE"/>
        </w:rPr>
        <w:t>om</w:t>
      </w:r>
      <w:r>
        <w:rPr>
          <w:rFonts w:cs="Times New Roman CE"/>
        </w:rPr>
        <w:t xml:space="preserve"> pobyt</w:t>
      </w:r>
      <w:r w:rsidR="00901A90">
        <w:rPr>
          <w:rFonts w:cs="Times New Roman CE"/>
        </w:rPr>
        <w:t>e</w:t>
      </w:r>
      <w:r>
        <w:rPr>
          <w:rFonts w:cs="Times New Roman CE"/>
        </w:rPr>
        <w:t xml:space="preserve"> v zahraničí minimálne na 3 mesiace,</w:t>
      </w:r>
    </w:p>
    <w:p w:rsidR="004E6684" w:rsidRDefault="004E6684" w:rsidP="004E6684">
      <w:pPr>
        <w:pStyle w:val="Standard"/>
        <w:numPr>
          <w:ilvl w:val="0"/>
          <w:numId w:val="23"/>
        </w:numPr>
        <w:spacing w:after="120"/>
        <w:rPr>
          <w:rFonts w:cs="Times New Roman CE"/>
        </w:rPr>
      </w:pPr>
      <w:r>
        <w:rPr>
          <w:rFonts w:cs="Times New Roman CE"/>
        </w:rPr>
        <w:t xml:space="preserve">potvrdenie zamestnávateľa o dlhodobej služobnej ceste </w:t>
      </w:r>
      <w:r w:rsidR="00475FFB">
        <w:rPr>
          <w:rFonts w:cs="Times New Roman CE"/>
        </w:rPr>
        <w:t>mimo trvalého pobytu minimálne na 3 mesiace,</w:t>
      </w:r>
    </w:p>
    <w:p w:rsidR="003949C6" w:rsidRPr="003949C6" w:rsidRDefault="00475FFB" w:rsidP="003949C6">
      <w:pPr>
        <w:pStyle w:val="Standard"/>
        <w:numPr>
          <w:ilvl w:val="0"/>
          <w:numId w:val="23"/>
        </w:numPr>
        <w:spacing w:after="120"/>
        <w:rPr>
          <w:rFonts w:cs="Times New Roman CE"/>
        </w:rPr>
      </w:pPr>
      <w:r>
        <w:rPr>
          <w:rFonts w:cs="Times New Roman CE"/>
        </w:rPr>
        <w:t xml:space="preserve">potvrdenie o návšteve školy, </w:t>
      </w:r>
      <w:r w:rsidR="009B5953">
        <w:rPr>
          <w:rFonts w:cs="Times New Roman CE"/>
        </w:rPr>
        <w:t xml:space="preserve">potvrdenie o ubytovaní mimo trvalého </w:t>
      </w:r>
      <w:r w:rsidR="00150725">
        <w:rPr>
          <w:rFonts w:cs="Times New Roman CE"/>
        </w:rPr>
        <w:t>pobytu</w:t>
      </w:r>
      <w:r w:rsidR="003949C6">
        <w:rPr>
          <w:rFonts w:cs="Times New Roman CE"/>
        </w:rPr>
        <w:t xml:space="preserve"> </w:t>
      </w:r>
      <w:r w:rsidR="003949C6">
        <w:t>ak ide o žiaka alebo študenta, ktorý navštevuje školu mimo územia Slovenskej republiky</w:t>
      </w:r>
      <w:r w:rsidR="003949C6">
        <w:rPr>
          <w:rFonts w:cs="Times New Roman CE"/>
        </w:rPr>
        <w:t xml:space="preserve">, </w:t>
      </w:r>
      <w:r w:rsidR="003949C6">
        <w:t>ak ide o žiaka alebo študenta, ktorý navštevuje školu so sídlom na území Slovenskej republiky, na preukázanie statusu žiaka alebo študenta poskytne poplatník obci údaje v rozsahu meno, priezvisko a rodné číslo alebo dátum narodenia žiaka alebo študenta</w:t>
      </w:r>
      <w:r w:rsidR="0082354D">
        <w:t>, najneskôr v lehote podľa § 99 ods.1 (do 31.januára) zákona 582/2004 Z. z., inak nárok na príslušné zdaňovacie obdobie zaniká,</w:t>
      </w:r>
    </w:p>
    <w:p w:rsidR="005E0E8B" w:rsidRPr="005E0E8B" w:rsidRDefault="003949C6" w:rsidP="003949C6">
      <w:pPr>
        <w:pStyle w:val="Standard"/>
        <w:numPr>
          <w:ilvl w:val="0"/>
          <w:numId w:val="23"/>
        </w:numPr>
        <w:spacing w:after="120"/>
        <w:rPr>
          <w:rFonts w:cs="Times New Roman CE"/>
        </w:rPr>
      </w:pPr>
      <w:r>
        <w:t xml:space="preserve">ak ide o fyzickú osobu, ktorá je vo vyšetrovacej väzbe alebo vo výkone trestu odňatia slobody - potvrdením o vyšetrovacej väzbe alebo o výkone trestu odňatia slobody a jeho dobe trvania, </w:t>
      </w:r>
    </w:p>
    <w:p w:rsidR="005E0E8B" w:rsidRPr="005E0E8B" w:rsidRDefault="003949C6" w:rsidP="003949C6">
      <w:pPr>
        <w:pStyle w:val="Standard"/>
        <w:numPr>
          <w:ilvl w:val="0"/>
          <w:numId w:val="23"/>
        </w:numPr>
        <w:spacing w:after="120"/>
        <w:rPr>
          <w:rFonts w:cs="Times New Roman CE"/>
        </w:rPr>
      </w:pPr>
      <w:r>
        <w:t xml:space="preserve">ak ide o osobu umiestnenú v zariadení sociálnych služieb - potvrdením o umiestnení v zariadení sociálnych služieb a dobe jeho trvania, </w:t>
      </w:r>
    </w:p>
    <w:p w:rsidR="005E0E8B" w:rsidRPr="005E0E8B" w:rsidRDefault="003949C6" w:rsidP="005E0E8B">
      <w:pPr>
        <w:pStyle w:val="Standard"/>
        <w:numPr>
          <w:ilvl w:val="0"/>
          <w:numId w:val="23"/>
        </w:numPr>
        <w:spacing w:after="120"/>
        <w:rPr>
          <w:rFonts w:cs="Times New Roman CE"/>
        </w:rPr>
      </w:pPr>
      <w:r>
        <w:t>ak ide o osobu umiestnenú v reedukačnom zariadení alebo detskom domove - potvrdením o umiestení v reedukačnom zariadení alebo detskom dom</w:t>
      </w:r>
      <w:r w:rsidR="005E0E8B">
        <w:t>ove,</w:t>
      </w:r>
    </w:p>
    <w:p w:rsidR="00E24317" w:rsidRPr="00E24317" w:rsidRDefault="009C52E2" w:rsidP="005E0E8B">
      <w:pPr>
        <w:pStyle w:val="Standard"/>
        <w:numPr>
          <w:ilvl w:val="0"/>
          <w:numId w:val="23"/>
        </w:numPr>
        <w:spacing w:after="120"/>
        <w:rPr>
          <w:rFonts w:cs="Times New Roman CE"/>
        </w:rPr>
      </w:pPr>
      <w:r>
        <w:t xml:space="preserve">ak ide o fyzickú osobu s trvalým pobytom na území obce, z </w:t>
      </w:r>
      <w:r w:rsidR="003949C6">
        <w:t xml:space="preserve">dôvodu prechodného pobytu v inej obci - potvrdením o prechodnom pobyte mimo územia obce </w:t>
      </w:r>
      <w:r>
        <w:t xml:space="preserve">a potvrdením o úhrade poplatku za komunálny odpad </w:t>
      </w:r>
      <w:r w:rsidR="00305813">
        <w:t>z miesta</w:t>
      </w:r>
      <w:r>
        <w:t> prechodn</w:t>
      </w:r>
      <w:r w:rsidR="00305813">
        <w:t>ého</w:t>
      </w:r>
      <w:r>
        <w:t xml:space="preserve"> pobyt</w:t>
      </w:r>
      <w:r w:rsidR="00305813">
        <w:t>u</w:t>
      </w:r>
      <w:r w:rsidR="0082354D">
        <w:t>, najneskôr v lehote podľa § 99 ods.1 (do 31.januára) zákona 582/2004 Z. z., inak nárok na príslušné zdaňovacie obdobie zaniká.</w:t>
      </w:r>
    </w:p>
    <w:p w:rsidR="00A247D1" w:rsidRDefault="00A247D1" w:rsidP="00A247D1">
      <w:pPr>
        <w:pStyle w:val="Standard"/>
        <w:spacing w:after="120"/>
        <w:rPr>
          <w:rFonts w:cs="Times New Roman CE"/>
        </w:rPr>
      </w:pPr>
    </w:p>
    <w:p w:rsidR="00EC798E" w:rsidRPr="00EA3841" w:rsidRDefault="00EA3841" w:rsidP="00EC798E">
      <w:pPr>
        <w:pStyle w:val="Standard"/>
        <w:jc w:val="center"/>
        <w:rPr>
          <w:b/>
          <w:bCs/>
          <w:lang w:val="en-US"/>
        </w:rPr>
      </w:pPr>
      <w:r>
        <w:rPr>
          <w:b/>
          <w:bCs/>
          <w:lang w:val="en-US"/>
        </w:rPr>
        <w:t>§2</w:t>
      </w:r>
      <w:r w:rsidR="0082354D">
        <w:rPr>
          <w:b/>
          <w:bCs/>
          <w:lang w:val="en-US"/>
        </w:rPr>
        <w:t>6</w:t>
      </w:r>
    </w:p>
    <w:p w:rsidR="00057BBB" w:rsidRPr="00EA3841" w:rsidRDefault="00057BBB" w:rsidP="00EA3841">
      <w:pPr>
        <w:jc w:val="center"/>
        <w:rPr>
          <w:b/>
        </w:rPr>
      </w:pPr>
      <w:r w:rsidRPr="00EA3841">
        <w:rPr>
          <w:b/>
        </w:rPr>
        <w:t>Podrobnosti o elektronickej komunikácii a o poskytovaní elektronických služieb</w:t>
      </w:r>
    </w:p>
    <w:p w:rsidR="00057BBB" w:rsidRPr="00EA3841" w:rsidRDefault="00057BBB" w:rsidP="00EA3841">
      <w:pPr>
        <w:rPr>
          <w:highlight w:val="yellow"/>
        </w:rPr>
      </w:pPr>
    </w:p>
    <w:p w:rsidR="00057BBB" w:rsidRPr="00EA3841" w:rsidRDefault="00057BBB" w:rsidP="00EA3841">
      <w:pPr>
        <w:pStyle w:val="Odsekzoznamu"/>
        <w:numPr>
          <w:ilvl w:val="0"/>
          <w:numId w:val="18"/>
        </w:numPr>
        <w:ind w:left="360"/>
      </w:pPr>
      <w:r w:rsidRPr="00EA3841">
        <w:t xml:space="preserve">Obec poskytne so súhlasom daňového subjektu, ktorý nemá aktivovanú elektronickú schránku, možnosť zaslať oznámenie o výške dane, ktorá môže byť určená aj v splátkach, a o lehote na úhradu. </w:t>
      </w:r>
    </w:p>
    <w:p w:rsidR="00057BBB" w:rsidRPr="00EA3841" w:rsidRDefault="00057BBB" w:rsidP="00EA3841">
      <w:pPr>
        <w:pStyle w:val="Odsekzoznamu"/>
        <w:numPr>
          <w:ilvl w:val="0"/>
          <w:numId w:val="18"/>
        </w:numPr>
        <w:ind w:left="360"/>
      </w:pPr>
      <w:r w:rsidRPr="00EA3841">
        <w:t xml:space="preserve">Obec poskytne so súhlasom daňového subjektu, ktorý nemá aktivovanú elektronickú schránku, možnosť zaslať oznámenie o výške poplatku, ktorý môže byť určený aj v </w:t>
      </w:r>
      <w:r w:rsidRPr="00EA3841">
        <w:lastRenderedPageBreak/>
        <w:t>splátkach, alebo o výške preddavku na poplatok na príslušné zdaňovacie obdobie, ktorý môže byť určený aj v sumách, a o lehote na úhradu.</w:t>
      </w:r>
    </w:p>
    <w:p w:rsidR="00EA3841" w:rsidRDefault="00057BBB" w:rsidP="00EA3841">
      <w:pPr>
        <w:pStyle w:val="Odsekzoznamu"/>
        <w:numPr>
          <w:ilvl w:val="0"/>
          <w:numId w:val="18"/>
        </w:numPr>
        <w:ind w:left="360"/>
      </w:pPr>
      <w:r w:rsidRPr="00EA3841">
        <w:t>Obec zasiela oznámenia podľa bodu 1 a 2 na emailovú adresu určenú daňovým subjektom v súhlase so zaslaním oznámenia alebo prostredníctvom osobnej internetovej zóny</w:t>
      </w:r>
      <w:r w:rsidR="00EA3841">
        <w:t xml:space="preserve">. </w:t>
      </w:r>
    </w:p>
    <w:p w:rsidR="00057BBB" w:rsidRPr="00EA3841" w:rsidRDefault="00057BBB" w:rsidP="00EA3841">
      <w:pPr>
        <w:pStyle w:val="Odsekzoznamu"/>
        <w:numPr>
          <w:ilvl w:val="0"/>
          <w:numId w:val="18"/>
        </w:numPr>
        <w:ind w:left="360"/>
      </w:pPr>
      <w:r w:rsidRPr="00EA3841">
        <w:t xml:space="preserve">Obec zabezpečí ochranu zasielaných oznámení nakoľko sa týkajú informácií o daňových subjektoch v rozsahu vyžadovanom zákonom. </w:t>
      </w:r>
      <w:r w:rsidRPr="00EA3841">
        <w:rPr>
          <w:highlight w:val="yellow"/>
        </w:rPr>
        <w:t xml:space="preserve"> </w:t>
      </w:r>
    </w:p>
    <w:p w:rsidR="00057BBB" w:rsidRPr="00EA3841" w:rsidRDefault="00057BBB" w:rsidP="00EA3841"/>
    <w:p w:rsidR="00973D40" w:rsidRDefault="00973D40" w:rsidP="00973D40">
      <w:pPr>
        <w:pStyle w:val="Standard"/>
      </w:pPr>
    </w:p>
    <w:p w:rsidR="00CB2701" w:rsidRDefault="00CB2701" w:rsidP="00CB2701">
      <w:pPr>
        <w:pStyle w:val="Standard"/>
        <w:jc w:val="center"/>
        <w:rPr>
          <w:b/>
        </w:rPr>
      </w:pPr>
      <w:r w:rsidRPr="00CB2701">
        <w:rPr>
          <w:b/>
        </w:rPr>
        <w:t xml:space="preserve">§ </w:t>
      </w:r>
      <w:r>
        <w:rPr>
          <w:b/>
        </w:rPr>
        <w:t>2</w:t>
      </w:r>
      <w:r w:rsidR="0082354D">
        <w:rPr>
          <w:b/>
        </w:rPr>
        <w:t>7</w:t>
      </w:r>
    </w:p>
    <w:p w:rsidR="00135F77" w:rsidRPr="00CB2701" w:rsidRDefault="00135F77" w:rsidP="00CB2701">
      <w:pPr>
        <w:pStyle w:val="Standard"/>
        <w:jc w:val="center"/>
        <w:rPr>
          <w:b/>
        </w:rPr>
      </w:pPr>
    </w:p>
    <w:p w:rsidR="00CB2701" w:rsidRDefault="00CB2701" w:rsidP="00CB2701">
      <w:pPr>
        <w:pStyle w:val="Standard"/>
        <w:jc w:val="center"/>
        <w:rPr>
          <w:b/>
        </w:rPr>
      </w:pPr>
      <w:r w:rsidRPr="00CB2701">
        <w:rPr>
          <w:b/>
        </w:rPr>
        <w:t>Záverečné ustanovenia</w:t>
      </w:r>
    </w:p>
    <w:p w:rsidR="00CB2701" w:rsidRPr="00CB2701" w:rsidRDefault="00CB2701" w:rsidP="00CB2701">
      <w:pPr>
        <w:pStyle w:val="Standard"/>
        <w:jc w:val="center"/>
        <w:rPr>
          <w:b/>
        </w:rPr>
      </w:pPr>
    </w:p>
    <w:p w:rsidR="00CB2701" w:rsidRDefault="00CB2701" w:rsidP="00487A34">
      <w:pPr>
        <w:pStyle w:val="Standard"/>
      </w:pPr>
      <w:r>
        <w:t>Toto VZN nadobúda účinnosť dňa 1.1.202</w:t>
      </w:r>
      <w:r w:rsidR="005926C5">
        <w:t>6</w:t>
      </w:r>
      <w:r>
        <w:t xml:space="preserve"> </w:t>
      </w:r>
    </w:p>
    <w:p w:rsidR="00CB2701" w:rsidRDefault="00CB2701" w:rsidP="00487A34">
      <w:pPr>
        <w:pStyle w:val="Standard"/>
      </w:pPr>
    </w:p>
    <w:p w:rsidR="009C0A5A" w:rsidRDefault="009C0A5A" w:rsidP="00487A34">
      <w:pPr>
        <w:pStyle w:val="Standard"/>
      </w:pPr>
    </w:p>
    <w:p w:rsidR="009C0A5A" w:rsidRDefault="009C0A5A" w:rsidP="005926C5">
      <w:pPr>
        <w:pStyle w:val="Standard"/>
        <w:ind w:left="0" w:firstLine="0"/>
      </w:pPr>
    </w:p>
    <w:p w:rsidR="00CB2701" w:rsidRPr="00CB2701" w:rsidRDefault="00CB2701" w:rsidP="0019521C">
      <w:pPr>
        <w:pStyle w:val="Standard"/>
        <w:ind w:left="720" w:firstLine="0"/>
        <w:jc w:val="center"/>
        <w:rPr>
          <w:b/>
        </w:rPr>
      </w:pPr>
      <w:r w:rsidRPr="00CB2701">
        <w:rPr>
          <w:b/>
        </w:rPr>
        <w:t xml:space="preserve">§ </w:t>
      </w:r>
      <w:r>
        <w:rPr>
          <w:b/>
        </w:rPr>
        <w:t>2</w:t>
      </w:r>
      <w:r w:rsidR="0082354D">
        <w:rPr>
          <w:b/>
        </w:rPr>
        <w:t>8</w:t>
      </w:r>
    </w:p>
    <w:p w:rsidR="00CB2701" w:rsidRDefault="00CB2701" w:rsidP="0019521C">
      <w:pPr>
        <w:pStyle w:val="Standard"/>
        <w:ind w:left="720" w:firstLine="0"/>
        <w:jc w:val="center"/>
        <w:rPr>
          <w:b/>
        </w:rPr>
      </w:pPr>
      <w:r w:rsidRPr="00CB2701">
        <w:rPr>
          <w:b/>
        </w:rPr>
        <w:t>Zrušovacie ustanovenia</w:t>
      </w:r>
    </w:p>
    <w:p w:rsidR="00CB2701" w:rsidRPr="00CB2701" w:rsidRDefault="00CB2701" w:rsidP="00CB2701">
      <w:pPr>
        <w:pStyle w:val="Standard"/>
        <w:jc w:val="center"/>
        <w:rPr>
          <w:b/>
        </w:rPr>
      </w:pPr>
    </w:p>
    <w:p w:rsidR="00CB2701" w:rsidRPr="005926C5" w:rsidRDefault="00CB2701" w:rsidP="00CB2701">
      <w:pPr>
        <w:pStyle w:val="Standard"/>
        <w:spacing w:after="0" w:line="240" w:lineRule="auto"/>
        <w:ind w:left="0" w:firstLine="0"/>
        <w:jc w:val="left"/>
        <w:rPr>
          <w:bCs/>
          <w:szCs w:val="24"/>
        </w:rPr>
      </w:pPr>
      <w:r>
        <w:t xml:space="preserve">Dňom nadobudnutia účinnosti tohto VZN sa ruší VZN č. </w:t>
      </w:r>
      <w:r w:rsidR="005926C5">
        <w:t>5</w:t>
      </w:r>
      <w:r>
        <w:t>/</w:t>
      </w:r>
      <w:r w:rsidRPr="00CB2701">
        <w:rPr>
          <w:szCs w:val="24"/>
        </w:rPr>
        <w:t>202</w:t>
      </w:r>
      <w:r w:rsidR="005926C5">
        <w:rPr>
          <w:szCs w:val="24"/>
        </w:rPr>
        <w:t>3</w:t>
      </w:r>
      <w:r w:rsidRPr="00CB2701">
        <w:rPr>
          <w:bCs/>
          <w:szCs w:val="24"/>
          <w:lang w:val="en-US"/>
        </w:rPr>
        <w:t xml:space="preserve"> </w:t>
      </w:r>
      <w:r w:rsidRPr="005926C5">
        <w:rPr>
          <w:bCs/>
          <w:szCs w:val="24"/>
        </w:rPr>
        <w:t>o miestnych daniach a miestnom poplatku za komunálne odpady a drobné stavebné odpady</w:t>
      </w:r>
      <w:r w:rsidR="00AD5613" w:rsidRPr="005926C5">
        <w:rPr>
          <w:bCs/>
          <w:szCs w:val="24"/>
        </w:rPr>
        <w:t>.</w:t>
      </w:r>
    </w:p>
    <w:p w:rsidR="00CB2701" w:rsidRPr="005926C5" w:rsidRDefault="00CB2701" w:rsidP="00487A34">
      <w:pPr>
        <w:pStyle w:val="Standard"/>
      </w:pPr>
      <w:r w:rsidRPr="005926C5">
        <w:t xml:space="preserve"> </w:t>
      </w:r>
    </w:p>
    <w:p w:rsidR="00CB2701" w:rsidRDefault="00CB2701" w:rsidP="00487A34">
      <w:pPr>
        <w:pStyle w:val="Standard"/>
      </w:pPr>
      <w:r>
        <w:t xml:space="preserve"> </w:t>
      </w:r>
    </w:p>
    <w:p w:rsidR="00CB2701" w:rsidRDefault="00CB2701" w:rsidP="00487A34">
      <w:pPr>
        <w:pStyle w:val="Standard"/>
      </w:pPr>
    </w:p>
    <w:p w:rsidR="00CB2701" w:rsidRDefault="00CB2701" w:rsidP="00487A34">
      <w:pPr>
        <w:pStyle w:val="Standard"/>
      </w:pPr>
    </w:p>
    <w:p w:rsidR="00CB2701" w:rsidRDefault="00CB2701" w:rsidP="00487A34">
      <w:pPr>
        <w:pStyle w:val="Standard"/>
      </w:pPr>
    </w:p>
    <w:p w:rsidR="00CB2701" w:rsidRDefault="00CB2701" w:rsidP="00487A34">
      <w:pPr>
        <w:pStyle w:val="Standard"/>
      </w:pPr>
      <w:r>
        <w:t xml:space="preserve">V Hornej Lehote dňa </w:t>
      </w:r>
      <w:r w:rsidR="005926C5">
        <w:t xml:space="preserve"> </w:t>
      </w:r>
      <w:r>
        <w:t xml:space="preserve">                              </w:t>
      </w:r>
      <w:r w:rsidR="005926C5">
        <w:t xml:space="preserve">                </w:t>
      </w:r>
      <w:r>
        <w:t xml:space="preserve">Vladimír </w:t>
      </w:r>
      <w:proofErr w:type="spellStart"/>
      <w:r>
        <w:t>Bušniak</w:t>
      </w:r>
      <w:proofErr w:type="spellEnd"/>
      <w:r>
        <w:t xml:space="preserve"> </w:t>
      </w:r>
    </w:p>
    <w:p w:rsidR="00A93A13" w:rsidRDefault="00CB2701" w:rsidP="00487A34">
      <w:pPr>
        <w:pStyle w:val="Standard"/>
        <w:rPr>
          <w:rFonts w:cs="Times New Roman CE"/>
        </w:rPr>
      </w:pPr>
      <w:r>
        <w:t xml:space="preserve">                                                                                       starosta obce</w:t>
      </w:r>
    </w:p>
    <w:p w:rsidR="00487A34" w:rsidRDefault="00487A34" w:rsidP="00487A34">
      <w:pPr>
        <w:pStyle w:val="Standard"/>
        <w:ind w:left="340" w:firstLine="0"/>
      </w:pPr>
    </w:p>
    <w:p w:rsidR="008930AE" w:rsidRDefault="008930AE" w:rsidP="008930AE">
      <w:pPr>
        <w:pStyle w:val="Standard"/>
        <w:jc w:val="center"/>
        <w:rPr>
          <w:b/>
          <w:bCs/>
          <w:lang w:val="en-US"/>
        </w:rPr>
      </w:pPr>
    </w:p>
    <w:p w:rsidR="008930AE" w:rsidRDefault="008930AE" w:rsidP="003C16A6">
      <w:pPr>
        <w:pStyle w:val="Standard"/>
        <w:suppressLineNumbers/>
        <w:ind w:left="375"/>
        <w:rPr>
          <w:lang w:val="en-US"/>
        </w:rPr>
      </w:pPr>
    </w:p>
    <w:p w:rsidR="008930AE" w:rsidRDefault="008930AE" w:rsidP="003C16A6">
      <w:pPr>
        <w:pStyle w:val="Standard"/>
        <w:suppressLineNumbers/>
        <w:ind w:left="375"/>
      </w:pPr>
    </w:p>
    <w:p w:rsidR="008930AE" w:rsidRDefault="008930AE" w:rsidP="003C16A6">
      <w:pPr>
        <w:pStyle w:val="Standard"/>
        <w:suppressLineNumbers/>
        <w:ind w:left="375"/>
      </w:pPr>
    </w:p>
    <w:p w:rsidR="003D76A0" w:rsidRDefault="003D76A0">
      <w:pPr>
        <w:pStyle w:val="Standard"/>
        <w:rPr>
          <w:shd w:val="clear" w:color="auto" w:fill="FFFF00"/>
        </w:rPr>
      </w:pPr>
    </w:p>
    <w:p w:rsidR="003D76A0" w:rsidRDefault="00F555C7">
      <w:pPr>
        <w:pStyle w:val="Standard"/>
        <w:rPr>
          <w:shd w:val="clear" w:color="auto" w:fill="FFFF00"/>
        </w:rPr>
      </w:pPr>
      <w:r>
        <w:rPr>
          <w:noProof/>
          <w:shd w:val="clear" w:color="auto" w:fill="FFFF00"/>
        </w:rPr>
        <mc:AlternateContent>
          <mc:Choice Requires="wps">
            <w:drawing>
              <wp:anchor distT="0" distB="0" distL="114300" distR="114300" simplePos="0" relativeHeight="2" behindDoc="0" locked="0" layoutInCell="1" allowOverlap="1">
                <wp:simplePos x="0" y="0"/>
                <wp:positionH relativeFrom="column">
                  <wp:posOffset>3399790</wp:posOffset>
                </wp:positionH>
                <wp:positionV relativeFrom="paragraph">
                  <wp:posOffset>88900</wp:posOffset>
                </wp:positionV>
                <wp:extent cx="2413635" cy="731520"/>
                <wp:effectExtent l="3810" t="0" r="2540" b="0"/>
                <wp:wrapNone/>
                <wp:docPr id="3" name="Text Box 2"/>
                <wp:cNvGraphicFramePr/>
                <a:graphic xmlns:a="http://schemas.openxmlformats.org/drawingml/2006/main">
                  <a:graphicData uri="http://schemas.microsoft.com/office/word/2010/wordprocessingShape">
                    <wps:wsp>
                      <wps:cNvSpPr/>
                      <wps:spPr>
                        <a:xfrm>
                          <a:off x="0" y="0"/>
                          <a:ext cx="2413080" cy="7308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915E50" w:rsidRDefault="00915E50">
                            <w:pPr>
                              <w:pStyle w:val="Obsahrmca"/>
                            </w:pPr>
                          </w:p>
                        </w:txbxContent>
                      </wps:txbx>
                      <wps:bodyPr>
                        <a:spAutoFit/>
                      </wps:bodyPr>
                    </wps:wsp>
                  </a:graphicData>
                </a:graphic>
                <wp14:sizeRelV relativeFrom="margin">
                  <wp14:pctHeight>20000</wp14:pctHeight>
                </wp14:sizeRelV>
              </wp:anchor>
            </w:drawing>
          </mc:Choice>
          <mc:Fallback>
            <w:pict>
              <v:rect id="Text Box 2" o:spid="_x0000_s1026" style="position:absolute;left:0;text-align:left;margin-left:267.7pt;margin-top:7pt;width:190.05pt;height:57.6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" stroked="f">
                <v:textbox style="mso-fit-shape-to-text:t">
                  <w:txbxContent>
                    <w:p w:rsidR="00915E50" w:rsidRDefault="00915E50">
                      <w:pPr>
                        <w:pStyle w:val="Obsahrmca"/>
                      </w:pPr>
                    </w:p>
                  </w:txbxContent>
                </v:textbox>
              </v:rect>
            </w:pict>
          </mc:Fallback>
        </mc:AlternateContent>
      </w:r>
    </w:p>
    <w:p w:rsidR="003D76A0" w:rsidRDefault="003D76A0">
      <w:pPr>
        <w:pStyle w:val="Standard"/>
        <w:rPr>
          <w:shd w:val="clear" w:color="auto" w:fill="FFFF00"/>
        </w:rPr>
      </w:pPr>
    </w:p>
    <w:p w:rsidR="003D76A0" w:rsidRDefault="003D76A0">
      <w:pPr>
        <w:pStyle w:val="Standard"/>
        <w:rPr>
          <w:shd w:val="clear" w:color="auto" w:fill="FFFF00"/>
        </w:rPr>
      </w:pPr>
    </w:p>
    <w:p w:rsidR="003D76A0" w:rsidRDefault="003D76A0">
      <w:pPr>
        <w:pStyle w:val="Standard"/>
      </w:pPr>
    </w:p>
    <w:p w:rsidR="003D76A0" w:rsidRDefault="003D76A0"/>
    <w:sectPr w:rsidR="003D76A0">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08B" w:rsidRDefault="003D108B" w:rsidP="008930AE">
      <w:r>
        <w:separator/>
      </w:r>
    </w:p>
  </w:endnote>
  <w:endnote w:type="continuationSeparator" w:id="0">
    <w:p w:rsidR="003D108B" w:rsidRDefault="003D108B" w:rsidP="0089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E">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08B" w:rsidRDefault="003D108B" w:rsidP="008930AE">
      <w:r>
        <w:separator/>
      </w:r>
    </w:p>
  </w:footnote>
  <w:footnote w:type="continuationSeparator" w:id="0">
    <w:p w:rsidR="003D108B" w:rsidRDefault="003D108B" w:rsidP="00893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71D9"/>
    <w:multiLevelType w:val="hybridMultilevel"/>
    <w:tmpl w:val="9FC0EFF2"/>
    <w:lvl w:ilvl="0" w:tplc="D688D160">
      <w:start w:val="1"/>
      <w:numFmt w:val="lowerLetter"/>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4E76E">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1C5C38">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6EC12">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68956A">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A83552">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0FD08">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65328">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2B8B0">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7903B4"/>
    <w:multiLevelType w:val="hybridMultilevel"/>
    <w:tmpl w:val="81AE64F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B16217"/>
    <w:multiLevelType w:val="multilevel"/>
    <w:tmpl w:val="BF328092"/>
    <w:styleLink w:val="RTFNum2"/>
    <w:lvl w:ilvl="0">
      <w:start w:val="1"/>
      <w:numFmt w:val="decimal"/>
      <w:lvlText w:val="%1)"/>
      <w:lvlJc w:val="left"/>
    </w:lvl>
    <w:lvl w:ilvl="1">
      <w:start w:val="1"/>
      <w:numFmt w:val="none"/>
      <w:lvlText w:val="%2·"/>
      <w:lvlJc w:val="left"/>
      <w:rPr>
        <w:rFonts w:ascii="Symbol" w:eastAsia="Symbol" w:hAnsi="Symbol" w:cs="Symbol"/>
        <w:color w:val="auto"/>
        <w:sz w:val="24"/>
        <w:szCs w:val="24"/>
        <w:lang w:val="sk-SK" w:eastAsia="sk-SK"/>
      </w:rPr>
    </w:lvl>
    <w:lvl w:ilvl="2">
      <w:start w:val="1"/>
      <w:numFmt w:val="none"/>
      <w:lvlText w:val="%3·"/>
      <w:lvlJc w:val="left"/>
      <w:rPr>
        <w:rFonts w:ascii="Symbol" w:eastAsia="Symbol" w:hAnsi="Symbol" w:cs="Symbol"/>
        <w:color w:val="auto"/>
        <w:sz w:val="24"/>
        <w:szCs w:val="24"/>
        <w:lang w:val="sk-SK" w:eastAsia="sk-SK"/>
      </w:rPr>
    </w:lvl>
    <w:lvl w:ilvl="3">
      <w:start w:val="1"/>
      <w:numFmt w:val="none"/>
      <w:lvlText w:val="%4·"/>
      <w:lvlJc w:val="left"/>
      <w:rPr>
        <w:rFonts w:ascii="Symbol" w:eastAsia="Symbol" w:hAnsi="Symbol" w:cs="Symbol"/>
        <w:color w:val="auto"/>
        <w:sz w:val="24"/>
        <w:szCs w:val="24"/>
        <w:lang w:val="sk-SK" w:eastAsia="sk-SK"/>
      </w:rPr>
    </w:lvl>
    <w:lvl w:ilvl="4">
      <w:start w:val="1"/>
      <w:numFmt w:val="none"/>
      <w:lvlText w:val="%5·"/>
      <w:lvlJc w:val="left"/>
      <w:rPr>
        <w:rFonts w:ascii="Symbol" w:eastAsia="Symbol" w:hAnsi="Symbol" w:cs="Symbol"/>
        <w:color w:val="auto"/>
        <w:sz w:val="24"/>
        <w:szCs w:val="24"/>
        <w:lang w:val="sk-SK" w:eastAsia="sk-SK"/>
      </w:rPr>
    </w:lvl>
    <w:lvl w:ilvl="5">
      <w:start w:val="1"/>
      <w:numFmt w:val="none"/>
      <w:lvlText w:val="%6·"/>
      <w:lvlJc w:val="left"/>
      <w:rPr>
        <w:rFonts w:ascii="Symbol" w:eastAsia="Symbol" w:hAnsi="Symbol" w:cs="Symbol"/>
        <w:color w:val="auto"/>
        <w:sz w:val="24"/>
        <w:szCs w:val="24"/>
        <w:lang w:val="sk-SK" w:eastAsia="sk-SK"/>
      </w:rPr>
    </w:lvl>
    <w:lvl w:ilvl="6">
      <w:start w:val="1"/>
      <w:numFmt w:val="none"/>
      <w:lvlText w:val="%7·"/>
      <w:lvlJc w:val="left"/>
      <w:rPr>
        <w:rFonts w:ascii="Symbol" w:eastAsia="Symbol" w:hAnsi="Symbol" w:cs="Symbol"/>
        <w:color w:val="auto"/>
        <w:sz w:val="24"/>
        <w:szCs w:val="24"/>
        <w:lang w:val="sk-SK" w:eastAsia="sk-SK"/>
      </w:rPr>
    </w:lvl>
    <w:lvl w:ilvl="7">
      <w:start w:val="1"/>
      <w:numFmt w:val="none"/>
      <w:lvlText w:val="%8·"/>
      <w:lvlJc w:val="left"/>
      <w:rPr>
        <w:rFonts w:ascii="Symbol" w:eastAsia="Symbol" w:hAnsi="Symbol" w:cs="Symbol"/>
        <w:color w:val="auto"/>
        <w:sz w:val="24"/>
        <w:szCs w:val="24"/>
        <w:lang w:val="sk-SK" w:eastAsia="sk-SK"/>
      </w:rPr>
    </w:lvl>
    <w:lvl w:ilvl="8">
      <w:start w:val="1"/>
      <w:numFmt w:val="none"/>
      <w:lvlText w:val="%9·"/>
      <w:lvlJc w:val="left"/>
      <w:rPr>
        <w:rFonts w:ascii="Symbol" w:eastAsia="Symbol" w:hAnsi="Symbol" w:cs="Symbol"/>
        <w:color w:val="auto"/>
        <w:sz w:val="24"/>
        <w:szCs w:val="24"/>
        <w:lang w:val="sk-SK" w:eastAsia="sk-SK"/>
      </w:rPr>
    </w:lvl>
  </w:abstractNum>
  <w:abstractNum w:abstractNumId="3" w15:restartNumberingAfterBreak="0">
    <w:nsid w:val="165C75B0"/>
    <w:multiLevelType w:val="hybridMultilevel"/>
    <w:tmpl w:val="7CB8FA52"/>
    <w:lvl w:ilvl="0" w:tplc="71507C78">
      <w:start w:val="1"/>
      <w:numFmt w:val="lowerLetter"/>
      <w:lvlText w:val="%1)"/>
      <w:lvlJc w:val="left"/>
      <w:pPr>
        <w:ind w:left="420" w:hanging="360"/>
      </w:pPr>
      <w:rPr>
        <w:rFonts w:hint="default"/>
        <w:b/>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4" w15:restartNumberingAfterBreak="0">
    <w:nsid w:val="1C1D36B7"/>
    <w:multiLevelType w:val="multilevel"/>
    <w:tmpl w:val="992E1852"/>
    <w:lvl w:ilvl="0">
      <w:start w:val="1"/>
      <w:numFmt w:val="decimal"/>
      <w:lvlText w:val="%1."/>
      <w:lvlJc w:val="left"/>
      <w:pPr>
        <w:ind w:left="1090" w:hanging="360"/>
      </w:pPr>
    </w:lvl>
    <w:lvl w:ilvl="1">
      <w:start w:val="1"/>
      <w:numFmt w:val="lowerLetter"/>
      <w:lvlText w:val="%2."/>
      <w:lvlJc w:val="left"/>
      <w:pPr>
        <w:ind w:left="1810" w:hanging="360"/>
      </w:pPr>
    </w:lvl>
    <w:lvl w:ilvl="2">
      <w:start w:val="1"/>
      <w:numFmt w:val="lowerRoman"/>
      <w:lvlText w:val="%3."/>
      <w:lvlJc w:val="right"/>
      <w:pPr>
        <w:ind w:left="2530" w:hanging="180"/>
      </w:pPr>
    </w:lvl>
    <w:lvl w:ilvl="3">
      <w:start w:val="1"/>
      <w:numFmt w:val="decimal"/>
      <w:lvlText w:val="%4."/>
      <w:lvlJc w:val="left"/>
      <w:pPr>
        <w:ind w:left="3250" w:hanging="360"/>
      </w:pPr>
    </w:lvl>
    <w:lvl w:ilvl="4">
      <w:start w:val="1"/>
      <w:numFmt w:val="lowerLetter"/>
      <w:lvlText w:val="%5."/>
      <w:lvlJc w:val="left"/>
      <w:pPr>
        <w:ind w:left="3970" w:hanging="360"/>
      </w:pPr>
    </w:lvl>
    <w:lvl w:ilvl="5">
      <w:start w:val="1"/>
      <w:numFmt w:val="lowerRoman"/>
      <w:lvlText w:val="%6."/>
      <w:lvlJc w:val="right"/>
      <w:pPr>
        <w:ind w:left="4690" w:hanging="180"/>
      </w:pPr>
    </w:lvl>
    <w:lvl w:ilvl="6">
      <w:start w:val="1"/>
      <w:numFmt w:val="decimal"/>
      <w:lvlText w:val="%7."/>
      <w:lvlJc w:val="left"/>
      <w:pPr>
        <w:ind w:left="5410" w:hanging="360"/>
      </w:pPr>
    </w:lvl>
    <w:lvl w:ilvl="7">
      <w:start w:val="1"/>
      <w:numFmt w:val="lowerLetter"/>
      <w:lvlText w:val="%8."/>
      <w:lvlJc w:val="left"/>
      <w:pPr>
        <w:ind w:left="6130" w:hanging="360"/>
      </w:pPr>
    </w:lvl>
    <w:lvl w:ilvl="8">
      <w:start w:val="1"/>
      <w:numFmt w:val="lowerRoman"/>
      <w:lvlText w:val="%9."/>
      <w:lvlJc w:val="right"/>
      <w:pPr>
        <w:ind w:left="6850" w:hanging="180"/>
      </w:pPr>
    </w:lvl>
  </w:abstractNum>
  <w:abstractNum w:abstractNumId="5" w15:restartNumberingAfterBreak="0">
    <w:nsid w:val="21003309"/>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64C718E"/>
    <w:multiLevelType w:val="hybridMultilevel"/>
    <w:tmpl w:val="CFC67110"/>
    <w:lvl w:ilvl="0" w:tplc="BCB4F47C">
      <w:start w:val="1"/>
      <w:numFmt w:val="lowerLetter"/>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7" w15:restartNumberingAfterBreak="0">
    <w:nsid w:val="26DE3B65"/>
    <w:multiLevelType w:val="multilevel"/>
    <w:tmpl w:val="AEEC14BC"/>
    <w:lvl w:ilvl="0">
      <w:start w:val="1"/>
      <w:numFmt w:val="decimal"/>
      <w:lvlText w:val="%1."/>
      <w:lvlJc w:val="left"/>
      <w:pPr>
        <w:ind w:left="720"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44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180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216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252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28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324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3600" w:hanging="360"/>
      </w:pPr>
      <w:rPr>
        <w:rFonts w:eastAsia="Times New Roman" w:cs="Times New Roman"/>
        <w:b w:val="0"/>
        <w:i w:val="0"/>
        <w:strike w:val="0"/>
        <w:dstrike w:val="0"/>
        <w:color w:val="000000"/>
        <w:position w:val="0"/>
        <w:sz w:val="24"/>
        <w:szCs w:val="24"/>
        <w:u w:val="none"/>
        <w:vertAlign w:val="baseline"/>
      </w:rPr>
    </w:lvl>
  </w:abstractNum>
  <w:abstractNum w:abstractNumId="8" w15:restartNumberingAfterBreak="0">
    <w:nsid w:val="34ED272B"/>
    <w:multiLevelType w:val="hybridMultilevel"/>
    <w:tmpl w:val="0F0E05A2"/>
    <w:lvl w:ilvl="0" w:tplc="5D9C8CEE">
      <w:start w:val="1"/>
      <w:numFmt w:val="decimal"/>
      <w:lvlText w:val="%1)"/>
      <w:lvlJc w:val="left"/>
      <w:pPr>
        <w:ind w:left="330" w:hanging="360"/>
      </w:pPr>
      <w:rPr>
        <w:rFonts w:hint="default"/>
      </w:rPr>
    </w:lvl>
    <w:lvl w:ilvl="1" w:tplc="041B0019" w:tentative="1">
      <w:start w:val="1"/>
      <w:numFmt w:val="lowerLetter"/>
      <w:lvlText w:val="%2."/>
      <w:lvlJc w:val="left"/>
      <w:pPr>
        <w:ind w:left="1050" w:hanging="360"/>
      </w:pPr>
    </w:lvl>
    <w:lvl w:ilvl="2" w:tplc="041B001B" w:tentative="1">
      <w:start w:val="1"/>
      <w:numFmt w:val="lowerRoman"/>
      <w:lvlText w:val="%3."/>
      <w:lvlJc w:val="right"/>
      <w:pPr>
        <w:ind w:left="1770" w:hanging="180"/>
      </w:pPr>
    </w:lvl>
    <w:lvl w:ilvl="3" w:tplc="041B000F" w:tentative="1">
      <w:start w:val="1"/>
      <w:numFmt w:val="decimal"/>
      <w:lvlText w:val="%4."/>
      <w:lvlJc w:val="left"/>
      <w:pPr>
        <w:ind w:left="2490" w:hanging="360"/>
      </w:pPr>
    </w:lvl>
    <w:lvl w:ilvl="4" w:tplc="041B0019" w:tentative="1">
      <w:start w:val="1"/>
      <w:numFmt w:val="lowerLetter"/>
      <w:lvlText w:val="%5."/>
      <w:lvlJc w:val="left"/>
      <w:pPr>
        <w:ind w:left="3210" w:hanging="360"/>
      </w:pPr>
    </w:lvl>
    <w:lvl w:ilvl="5" w:tplc="041B001B" w:tentative="1">
      <w:start w:val="1"/>
      <w:numFmt w:val="lowerRoman"/>
      <w:lvlText w:val="%6."/>
      <w:lvlJc w:val="right"/>
      <w:pPr>
        <w:ind w:left="3930" w:hanging="180"/>
      </w:pPr>
    </w:lvl>
    <w:lvl w:ilvl="6" w:tplc="041B000F" w:tentative="1">
      <w:start w:val="1"/>
      <w:numFmt w:val="decimal"/>
      <w:lvlText w:val="%7."/>
      <w:lvlJc w:val="left"/>
      <w:pPr>
        <w:ind w:left="4650" w:hanging="360"/>
      </w:pPr>
    </w:lvl>
    <w:lvl w:ilvl="7" w:tplc="041B0019" w:tentative="1">
      <w:start w:val="1"/>
      <w:numFmt w:val="lowerLetter"/>
      <w:lvlText w:val="%8."/>
      <w:lvlJc w:val="left"/>
      <w:pPr>
        <w:ind w:left="5370" w:hanging="360"/>
      </w:pPr>
    </w:lvl>
    <w:lvl w:ilvl="8" w:tplc="041B001B" w:tentative="1">
      <w:start w:val="1"/>
      <w:numFmt w:val="lowerRoman"/>
      <w:lvlText w:val="%9."/>
      <w:lvlJc w:val="right"/>
      <w:pPr>
        <w:ind w:left="6090" w:hanging="180"/>
      </w:pPr>
    </w:lvl>
  </w:abstractNum>
  <w:abstractNum w:abstractNumId="9" w15:restartNumberingAfterBreak="0">
    <w:nsid w:val="37EC1901"/>
    <w:multiLevelType w:val="hybridMultilevel"/>
    <w:tmpl w:val="97AE6D76"/>
    <w:lvl w:ilvl="0" w:tplc="6CB255D8">
      <w:start w:val="1"/>
      <w:numFmt w:val="lowerLetter"/>
      <w:lvlText w:val="%1)"/>
      <w:lvlJc w:val="left"/>
      <w:pPr>
        <w:ind w:left="340" w:hanging="360"/>
      </w:pPr>
      <w:rPr>
        <w:rFonts w:hint="default"/>
      </w:rPr>
    </w:lvl>
    <w:lvl w:ilvl="1" w:tplc="041B0019" w:tentative="1">
      <w:start w:val="1"/>
      <w:numFmt w:val="lowerLetter"/>
      <w:lvlText w:val="%2."/>
      <w:lvlJc w:val="left"/>
      <w:pPr>
        <w:ind w:left="1060" w:hanging="360"/>
      </w:pPr>
    </w:lvl>
    <w:lvl w:ilvl="2" w:tplc="041B001B" w:tentative="1">
      <w:start w:val="1"/>
      <w:numFmt w:val="lowerRoman"/>
      <w:lvlText w:val="%3."/>
      <w:lvlJc w:val="right"/>
      <w:pPr>
        <w:ind w:left="1780" w:hanging="180"/>
      </w:pPr>
    </w:lvl>
    <w:lvl w:ilvl="3" w:tplc="041B000F" w:tentative="1">
      <w:start w:val="1"/>
      <w:numFmt w:val="decimal"/>
      <w:lvlText w:val="%4."/>
      <w:lvlJc w:val="left"/>
      <w:pPr>
        <w:ind w:left="2500" w:hanging="360"/>
      </w:pPr>
    </w:lvl>
    <w:lvl w:ilvl="4" w:tplc="041B0019" w:tentative="1">
      <w:start w:val="1"/>
      <w:numFmt w:val="lowerLetter"/>
      <w:lvlText w:val="%5."/>
      <w:lvlJc w:val="left"/>
      <w:pPr>
        <w:ind w:left="3220" w:hanging="360"/>
      </w:pPr>
    </w:lvl>
    <w:lvl w:ilvl="5" w:tplc="041B001B" w:tentative="1">
      <w:start w:val="1"/>
      <w:numFmt w:val="lowerRoman"/>
      <w:lvlText w:val="%6."/>
      <w:lvlJc w:val="right"/>
      <w:pPr>
        <w:ind w:left="3940" w:hanging="180"/>
      </w:pPr>
    </w:lvl>
    <w:lvl w:ilvl="6" w:tplc="041B000F" w:tentative="1">
      <w:start w:val="1"/>
      <w:numFmt w:val="decimal"/>
      <w:lvlText w:val="%7."/>
      <w:lvlJc w:val="left"/>
      <w:pPr>
        <w:ind w:left="4660" w:hanging="360"/>
      </w:pPr>
    </w:lvl>
    <w:lvl w:ilvl="7" w:tplc="041B0019" w:tentative="1">
      <w:start w:val="1"/>
      <w:numFmt w:val="lowerLetter"/>
      <w:lvlText w:val="%8."/>
      <w:lvlJc w:val="left"/>
      <w:pPr>
        <w:ind w:left="5380" w:hanging="360"/>
      </w:pPr>
    </w:lvl>
    <w:lvl w:ilvl="8" w:tplc="041B001B" w:tentative="1">
      <w:start w:val="1"/>
      <w:numFmt w:val="lowerRoman"/>
      <w:lvlText w:val="%9."/>
      <w:lvlJc w:val="right"/>
      <w:pPr>
        <w:ind w:left="6100" w:hanging="180"/>
      </w:pPr>
    </w:lvl>
  </w:abstractNum>
  <w:abstractNum w:abstractNumId="10" w15:restartNumberingAfterBreak="0">
    <w:nsid w:val="3BE750C2"/>
    <w:multiLevelType w:val="hybridMultilevel"/>
    <w:tmpl w:val="C172B9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237464"/>
    <w:multiLevelType w:val="multilevel"/>
    <w:tmpl w:val="CB565B22"/>
    <w:lvl w:ilvl="0">
      <w:start w:val="3"/>
      <w:numFmt w:val="lowerLetter"/>
      <w:lvlText w:val="%1)"/>
      <w:lvlJc w:val="left"/>
      <w:pPr>
        <w:ind w:left="840" w:hanging="360"/>
      </w:pPr>
      <w:rPr>
        <w:rFonts w:cs="Times New Roman"/>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2" w15:restartNumberingAfterBreak="0">
    <w:nsid w:val="414665E1"/>
    <w:multiLevelType w:val="multilevel"/>
    <w:tmpl w:val="7AC2FF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C297983"/>
    <w:multiLevelType w:val="hybridMultilevel"/>
    <w:tmpl w:val="495A523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94E5EBB"/>
    <w:multiLevelType w:val="hybridMultilevel"/>
    <w:tmpl w:val="E34200F8"/>
    <w:lvl w:ilvl="0" w:tplc="041B000F">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5" w15:restartNumberingAfterBreak="0">
    <w:nsid w:val="5A9B4255"/>
    <w:multiLevelType w:val="multilevel"/>
    <w:tmpl w:val="EE74914E"/>
    <w:lvl w:ilvl="0">
      <w:start w:val="1"/>
      <w:numFmt w:val="decimal"/>
      <w:lvlText w:val="%1."/>
      <w:lvlJc w:val="left"/>
      <w:pPr>
        <w:ind w:left="720"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144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180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216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252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28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324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3600" w:hanging="360"/>
      </w:pPr>
      <w:rPr>
        <w:rFonts w:eastAsia="Times New Roman" w:cs="Times New Roman"/>
        <w:b w:val="0"/>
        <w:i w:val="0"/>
        <w:strike w:val="0"/>
        <w:dstrike w:val="0"/>
        <w:color w:val="000000"/>
        <w:position w:val="0"/>
        <w:sz w:val="24"/>
        <w:szCs w:val="24"/>
        <w:u w:val="none"/>
        <w:vertAlign w:val="baseline"/>
      </w:rPr>
    </w:lvl>
  </w:abstractNum>
  <w:abstractNum w:abstractNumId="16" w15:restartNumberingAfterBreak="0">
    <w:nsid w:val="5CDB010F"/>
    <w:multiLevelType w:val="hybridMultilevel"/>
    <w:tmpl w:val="83803D1A"/>
    <w:lvl w:ilvl="0" w:tplc="041B0017">
      <w:start w:val="1"/>
      <w:numFmt w:val="lowerLetter"/>
      <w:lvlText w:val="%1)"/>
      <w:lvlJc w:val="left"/>
      <w:pPr>
        <w:ind w:left="1089" w:hanging="360"/>
      </w:pPr>
    </w:lvl>
    <w:lvl w:ilvl="1" w:tplc="041B0019" w:tentative="1">
      <w:start w:val="1"/>
      <w:numFmt w:val="lowerLetter"/>
      <w:lvlText w:val="%2."/>
      <w:lvlJc w:val="left"/>
      <w:pPr>
        <w:ind w:left="1809" w:hanging="360"/>
      </w:pPr>
    </w:lvl>
    <w:lvl w:ilvl="2" w:tplc="041B001B" w:tentative="1">
      <w:start w:val="1"/>
      <w:numFmt w:val="lowerRoman"/>
      <w:lvlText w:val="%3."/>
      <w:lvlJc w:val="right"/>
      <w:pPr>
        <w:ind w:left="2529" w:hanging="180"/>
      </w:pPr>
    </w:lvl>
    <w:lvl w:ilvl="3" w:tplc="041B000F" w:tentative="1">
      <w:start w:val="1"/>
      <w:numFmt w:val="decimal"/>
      <w:lvlText w:val="%4."/>
      <w:lvlJc w:val="left"/>
      <w:pPr>
        <w:ind w:left="3249" w:hanging="360"/>
      </w:pPr>
    </w:lvl>
    <w:lvl w:ilvl="4" w:tplc="041B0019" w:tentative="1">
      <w:start w:val="1"/>
      <w:numFmt w:val="lowerLetter"/>
      <w:lvlText w:val="%5."/>
      <w:lvlJc w:val="left"/>
      <w:pPr>
        <w:ind w:left="3969" w:hanging="360"/>
      </w:pPr>
    </w:lvl>
    <w:lvl w:ilvl="5" w:tplc="041B001B" w:tentative="1">
      <w:start w:val="1"/>
      <w:numFmt w:val="lowerRoman"/>
      <w:lvlText w:val="%6."/>
      <w:lvlJc w:val="right"/>
      <w:pPr>
        <w:ind w:left="4689" w:hanging="180"/>
      </w:pPr>
    </w:lvl>
    <w:lvl w:ilvl="6" w:tplc="041B000F" w:tentative="1">
      <w:start w:val="1"/>
      <w:numFmt w:val="decimal"/>
      <w:lvlText w:val="%7."/>
      <w:lvlJc w:val="left"/>
      <w:pPr>
        <w:ind w:left="5409" w:hanging="360"/>
      </w:pPr>
    </w:lvl>
    <w:lvl w:ilvl="7" w:tplc="041B0019" w:tentative="1">
      <w:start w:val="1"/>
      <w:numFmt w:val="lowerLetter"/>
      <w:lvlText w:val="%8."/>
      <w:lvlJc w:val="left"/>
      <w:pPr>
        <w:ind w:left="6129" w:hanging="360"/>
      </w:pPr>
    </w:lvl>
    <w:lvl w:ilvl="8" w:tplc="041B001B" w:tentative="1">
      <w:start w:val="1"/>
      <w:numFmt w:val="lowerRoman"/>
      <w:lvlText w:val="%9."/>
      <w:lvlJc w:val="right"/>
      <w:pPr>
        <w:ind w:left="6849" w:hanging="180"/>
      </w:pPr>
    </w:lvl>
  </w:abstractNum>
  <w:abstractNum w:abstractNumId="17" w15:restartNumberingAfterBreak="0">
    <w:nsid w:val="5F34102B"/>
    <w:multiLevelType w:val="multilevel"/>
    <w:tmpl w:val="BF328092"/>
    <w:numStyleLink w:val="RTFNum2"/>
  </w:abstractNum>
  <w:abstractNum w:abstractNumId="18" w15:restartNumberingAfterBreak="0">
    <w:nsid w:val="63AC1C25"/>
    <w:multiLevelType w:val="hybridMultilevel"/>
    <w:tmpl w:val="D6A0422A"/>
    <w:lvl w:ilvl="0" w:tplc="C818F6C6">
      <w:start w:val="1"/>
      <w:numFmt w:val="lowerLetter"/>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4C35C">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B09A58">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E3CF4">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C3EC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DEF20A">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25488">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6E738">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257B4">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2273AE"/>
    <w:multiLevelType w:val="hybridMultilevel"/>
    <w:tmpl w:val="2AAA2E4E"/>
    <w:lvl w:ilvl="0" w:tplc="3DB8382A">
      <w:start w:val="3"/>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20" w15:restartNumberingAfterBreak="0">
    <w:nsid w:val="66E51D20"/>
    <w:multiLevelType w:val="hybridMultilevel"/>
    <w:tmpl w:val="3D1E0D3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584677"/>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296465B"/>
    <w:multiLevelType w:val="multilevel"/>
    <w:tmpl w:val="842C1134"/>
    <w:lvl w:ilvl="0">
      <w:start w:val="1"/>
      <w:numFmt w:val="bullet"/>
      <w:lvlText w:val="-"/>
      <w:lvlJc w:val="left"/>
      <w:pPr>
        <w:ind w:left="0"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1">
      <w:start w:val="1"/>
      <w:numFmt w:val="bullet"/>
      <w:lvlText w:val="o"/>
      <w:lvlJc w:val="left"/>
      <w:pPr>
        <w:ind w:left="118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2">
      <w:start w:val="1"/>
      <w:numFmt w:val="bullet"/>
      <w:lvlText w:val="▪"/>
      <w:lvlJc w:val="left"/>
      <w:pPr>
        <w:ind w:left="190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3">
      <w:start w:val="1"/>
      <w:numFmt w:val="bullet"/>
      <w:lvlText w:val="•"/>
      <w:lvlJc w:val="left"/>
      <w:pPr>
        <w:ind w:left="262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4">
      <w:start w:val="1"/>
      <w:numFmt w:val="bullet"/>
      <w:lvlText w:val="o"/>
      <w:lvlJc w:val="left"/>
      <w:pPr>
        <w:ind w:left="334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5">
      <w:start w:val="1"/>
      <w:numFmt w:val="bullet"/>
      <w:lvlText w:val="▪"/>
      <w:lvlJc w:val="left"/>
      <w:pPr>
        <w:ind w:left="406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6">
      <w:start w:val="1"/>
      <w:numFmt w:val="bullet"/>
      <w:lvlText w:val="•"/>
      <w:lvlJc w:val="left"/>
      <w:pPr>
        <w:ind w:left="478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7">
      <w:start w:val="1"/>
      <w:numFmt w:val="bullet"/>
      <w:lvlText w:val="o"/>
      <w:lvlJc w:val="left"/>
      <w:pPr>
        <w:ind w:left="550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lvl w:ilvl="8">
      <w:start w:val="1"/>
      <w:numFmt w:val="bullet"/>
      <w:lvlText w:val="▪"/>
      <w:lvlJc w:val="left"/>
      <w:pPr>
        <w:ind w:left="6228" w:hanging="360"/>
      </w:pPr>
      <w:rPr>
        <w:rFonts w:ascii="Times New Roman" w:hAnsi="Times New Roman" w:cs="Times New Roman" w:hint="default"/>
        <w:b w:val="0"/>
        <w:i w:val="0"/>
        <w:strike w:val="0"/>
        <w:dstrike w:val="0"/>
        <w:color w:val="000000"/>
        <w:position w:val="0"/>
        <w:sz w:val="24"/>
        <w:szCs w:val="24"/>
        <w:highlight w:val="white"/>
        <w:u w:val="none" w:color="000000"/>
        <w:vertAlign w:val="baseline"/>
      </w:rPr>
    </w:lvl>
  </w:abstractNum>
  <w:abstractNum w:abstractNumId="23" w15:restartNumberingAfterBreak="0">
    <w:nsid w:val="7457797A"/>
    <w:multiLevelType w:val="multilevel"/>
    <w:tmpl w:val="95E856E6"/>
    <w:lvl w:ilvl="0">
      <w:start w:val="1"/>
      <w:numFmt w:val="lowerLetter"/>
      <w:lvlText w:val="%1)"/>
      <w:lvlJc w:val="left"/>
      <w:pPr>
        <w:ind w:left="10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DA732C"/>
    <w:multiLevelType w:val="hybridMultilevel"/>
    <w:tmpl w:val="EF6A3DF4"/>
    <w:lvl w:ilvl="0" w:tplc="CA4695D0">
      <w:start w:val="1"/>
      <w:numFmt w:val="decimal"/>
      <w:lvlText w:val="%1)"/>
      <w:lvlJc w:val="left"/>
      <w:pPr>
        <w:ind w:left="360"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25" w15:restartNumberingAfterBreak="0">
    <w:nsid w:val="7A2D5DB8"/>
    <w:multiLevelType w:val="hybridMultilevel"/>
    <w:tmpl w:val="2D4AF5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EDA547B"/>
    <w:multiLevelType w:val="hybridMultilevel"/>
    <w:tmpl w:val="2C62336A"/>
    <w:lvl w:ilvl="0" w:tplc="6CB494C0">
      <w:start w:val="1"/>
      <w:numFmt w:val="decimal"/>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num w:numId="1">
    <w:abstractNumId w:val="22"/>
  </w:num>
  <w:num w:numId="2">
    <w:abstractNumId w:val="4"/>
  </w:num>
  <w:num w:numId="3">
    <w:abstractNumId w:val="7"/>
  </w:num>
  <w:num w:numId="4">
    <w:abstractNumId w:val="15"/>
  </w:num>
  <w:num w:numId="5">
    <w:abstractNumId w:val="23"/>
  </w:num>
  <w:num w:numId="6">
    <w:abstractNumId w:val="12"/>
  </w:num>
  <w:num w:numId="7">
    <w:abstractNumId w:val="2"/>
  </w:num>
  <w:num w:numId="8">
    <w:abstractNumId w:val="2"/>
    <w:lvlOverride w:ilvl="0">
      <w:startOverride w:val="1"/>
    </w:lvlOverride>
  </w:num>
  <w:num w:numId="9">
    <w:abstractNumId w:val="17"/>
    <w:lvlOverride w:ilvl="0">
      <w:lvl w:ilvl="0">
        <w:start w:val="1"/>
        <w:numFmt w:val="decimal"/>
        <w:lvlText w:val="%1)"/>
        <w:lvlJc w:val="left"/>
      </w:lvl>
    </w:lvlOverride>
    <w:lvlOverride w:ilvl="1">
      <w:lvl w:ilvl="1">
        <w:start w:val="1"/>
        <w:numFmt w:val="none"/>
        <w:lvlText w:val="%2·"/>
        <w:lvlJc w:val="left"/>
        <w:rPr>
          <w:rFonts w:ascii="Symbol" w:eastAsia="Symbol" w:hAnsi="Symbol" w:cs="Symbol"/>
          <w:color w:val="auto"/>
          <w:sz w:val="24"/>
          <w:szCs w:val="24"/>
          <w:lang w:val="sk-SK" w:eastAsia="sk-SK"/>
        </w:rPr>
      </w:lvl>
    </w:lvlOverride>
    <w:lvlOverride w:ilvl="2">
      <w:lvl w:ilvl="2">
        <w:start w:val="1"/>
        <w:numFmt w:val="none"/>
        <w:lvlText w:val="%3·"/>
        <w:lvlJc w:val="left"/>
        <w:rPr>
          <w:rFonts w:ascii="Symbol" w:eastAsia="Symbol" w:hAnsi="Symbol" w:cs="Symbol"/>
          <w:color w:val="auto"/>
          <w:sz w:val="24"/>
          <w:szCs w:val="24"/>
          <w:lang w:val="sk-SK" w:eastAsia="sk-SK"/>
        </w:rPr>
      </w:lvl>
    </w:lvlOverride>
    <w:lvlOverride w:ilvl="3">
      <w:lvl w:ilvl="3">
        <w:start w:val="1"/>
        <w:numFmt w:val="none"/>
        <w:lvlText w:val="%4·"/>
        <w:lvlJc w:val="left"/>
        <w:rPr>
          <w:rFonts w:ascii="Symbol" w:eastAsia="Symbol" w:hAnsi="Symbol" w:cs="Symbol"/>
          <w:color w:val="auto"/>
          <w:sz w:val="24"/>
          <w:szCs w:val="24"/>
          <w:lang w:val="sk-SK" w:eastAsia="sk-SK"/>
        </w:rPr>
      </w:lvl>
    </w:lvlOverride>
    <w:lvlOverride w:ilvl="4">
      <w:lvl w:ilvl="4">
        <w:start w:val="1"/>
        <w:numFmt w:val="none"/>
        <w:lvlText w:val="%5·"/>
        <w:lvlJc w:val="left"/>
        <w:rPr>
          <w:rFonts w:ascii="Symbol" w:eastAsia="Symbol" w:hAnsi="Symbol" w:cs="Symbol"/>
          <w:color w:val="auto"/>
          <w:sz w:val="24"/>
          <w:szCs w:val="24"/>
          <w:lang w:val="sk-SK" w:eastAsia="sk-SK"/>
        </w:rPr>
      </w:lvl>
    </w:lvlOverride>
    <w:lvlOverride w:ilvl="5">
      <w:lvl w:ilvl="5">
        <w:start w:val="1"/>
        <w:numFmt w:val="none"/>
        <w:lvlText w:val="%6·"/>
        <w:lvlJc w:val="left"/>
        <w:rPr>
          <w:rFonts w:ascii="Symbol" w:eastAsia="Symbol" w:hAnsi="Symbol" w:cs="Symbol"/>
          <w:color w:val="auto"/>
          <w:sz w:val="24"/>
          <w:szCs w:val="24"/>
          <w:lang w:val="sk-SK" w:eastAsia="sk-SK"/>
        </w:rPr>
      </w:lvl>
    </w:lvlOverride>
    <w:lvlOverride w:ilvl="6">
      <w:lvl w:ilvl="6">
        <w:start w:val="1"/>
        <w:numFmt w:val="none"/>
        <w:lvlText w:val="%7·"/>
        <w:lvlJc w:val="left"/>
        <w:rPr>
          <w:rFonts w:ascii="Symbol" w:eastAsia="Symbol" w:hAnsi="Symbol" w:cs="Symbol"/>
          <w:color w:val="auto"/>
          <w:sz w:val="24"/>
          <w:szCs w:val="24"/>
          <w:lang w:val="sk-SK" w:eastAsia="sk-SK"/>
        </w:rPr>
      </w:lvl>
    </w:lvlOverride>
    <w:lvlOverride w:ilvl="7">
      <w:lvl w:ilvl="7">
        <w:start w:val="1"/>
        <w:numFmt w:val="none"/>
        <w:lvlText w:val="%8·"/>
        <w:lvlJc w:val="left"/>
        <w:rPr>
          <w:rFonts w:ascii="Symbol" w:eastAsia="Symbol" w:hAnsi="Symbol" w:cs="Symbol"/>
          <w:color w:val="auto"/>
          <w:sz w:val="24"/>
          <w:szCs w:val="24"/>
          <w:lang w:val="sk-SK" w:eastAsia="sk-SK"/>
        </w:rPr>
      </w:lvl>
    </w:lvlOverride>
    <w:lvlOverride w:ilvl="8">
      <w:lvl w:ilvl="8">
        <w:start w:val="1"/>
        <w:numFmt w:val="none"/>
        <w:lvlText w:val="%9·"/>
        <w:lvlJc w:val="left"/>
        <w:rPr>
          <w:rFonts w:ascii="Symbol" w:eastAsia="Symbol" w:hAnsi="Symbol" w:cs="Symbol"/>
          <w:color w:val="auto"/>
          <w:sz w:val="24"/>
          <w:szCs w:val="24"/>
          <w:lang w:val="sk-SK" w:eastAsia="sk-SK"/>
        </w:rPr>
      </w:lvl>
    </w:lvlOverride>
  </w:num>
  <w:num w:numId="10">
    <w:abstractNumId w:val="26"/>
  </w:num>
  <w:num w:numId="11">
    <w:abstractNumId w:val="14"/>
  </w:num>
  <w:num w:numId="12">
    <w:abstractNumId w:val="13"/>
  </w:num>
  <w:num w:numId="13">
    <w:abstractNumId w:val="20"/>
  </w:num>
  <w:num w:numId="14">
    <w:abstractNumId w:val="9"/>
  </w:num>
  <w:num w:numId="15">
    <w:abstractNumId w:val="8"/>
  </w:num>
  <w:num w:numId="16">
    <w:abstractNumId w:val="24"/>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10"/>
  </w:num>
  <w:num w:numId="25">
    <w:abstractNumId w:val="0"/>
  </w:num>
  <w:num w:numId="26">
    <w:abstractNumId w:val="18"/>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1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A0"/>
    <w:rsid w:val="00057BBB"/>
    <w:rsid w:val="00080BEC"/>
    <w:rsid w:val="00095322"/>
    <w:rsid w:val="000A09BD"/>
    <w:rsid w:val="000A62DF"/>
    <w:rsid w:val="000B1312"/>
    <w:rsid w:val="000C1793"/>
    <w:rsid w:val="000C24DB"/>
    <w:rsid w:val="001058C7"/>
    <w:rsid w:val="001250A8"/>
    <w:rsid w:val="00132365"/>
    <w:rsid w:val="00135F77"/>
    <w:rsid w:val="0014079E"/>
    <w:rsid w:val="00150725"/>
    <w:rsid w:val="001574EB"/>
    <w:rsid w:val="0019521C"/>
    <w:rsid w:val="0023248A"/>
    <w:rsid w:val="002338D8"/>
    <w:rsid w:val="00257ADF"/>
    <w:rsid w:val="002769A2"/>
    <w:rsid w:val="002E68D2"/>
    <w:rsid w:val="00305813"/>
    <w:rsid w:val="00355CEF"/>
    <w:rsid w:val="0038355B"/>
    <w:rsid w:val="003949C6"/>
    <w:rsid w:val="003A7207"/>
    <w:rsid w:val="003B010C"/>
    <w:rsid w:val="003C12F7"/>
    <w:rsid w:val="003C16A6"/>
    <w:rsid w:val="003D108B"/>
    <w:rsid w:val="003D1946"/>
    <w:rsid w:val="003D76A0"/>
    <w:rsid w:val="00415A57"/>
    <w:rsid w:val="00460A91"/>
    <w:rsid w:val="00474982"/>
    <w:rsid w:val="00475FFB"/>
    <w:rsid w:val="0048330B"/>
    <w:rsid w:val="00487A34"/>
    <w:rsid w:val="004E6684"/>
    <w:rsid w:val="00503B06"/>
    <w:rsid w:val="005862A8"/>
    <w:rsid w:val="005926C5"/>
    <w:rsid w:val="005C08C5"/>
    <w:rsid w:val="005E0E8B"/>
    <w:rsid w:val="005F489F"/>
    <w:rsid w:val="00610C2F"/>
    <w:rsid w:val="006263B8"/>
    <w:rsid w:val="00641109"/>
    <w:rsid w:val="00665F45"/>
    <w:rsid w:val="00673EBD"/>
    <w:rsid w:val="00696D8E"/>
    <w:rsid w:val="006A0EF6"/>
    <w:rsid w:val="006A54EF"/>
    <w:rsid w:val="006B1583"/>
    <w:rsid w:val="006C6EC1"/>
    <w:rsid w:val="007700DB"/>
    <w:rsid w:val="00793F1E"/>
    <w:rsid w:val="007C3D74"/>
    <w:rsid w:val="0082354D"/>
    <w:rsid w:val="00845999"/>
    <w:rsid w:val="008930AE"/>
    <w:rsid w:val="008A480B"/>
    <w:rsid w:val="008A585C"/>
    <w:rsid w:val="00901A90"/>
    <w:rsid w:val="00915E50"/>
    <w:rsid w:val="00957C8E"/>
    <w:rsid w:val="00962144"/>
    <w:rsid w:val="00973D40"/>
    <w:rsid w:val="00982591"/>
    <w:rsid w:val="009B5953"/>
    <w:rsid w:val="009C0A5A"/>
    <w:rsid w:val="009C426C"/>
    <w:rsid w:val="009C52E2"/>
    <w:rsid w:val="00A16AF3"/>
    <w:rsid w:val="00A247D1"/>
    <w:rsid w:val="00A44835"/>
    <w:rsid w:val="00A723A2"/>
    <w:rsid w:val="00A93A13"/>
    <w:rsid w:val="00A94886"/>
    <w:rsid w:val="00AD5613"/>
    <w:rsid w:val="00B0120D"/>
    <w:rsid w:val="00B11110"/>
    <w:rsid w:val="00B730CB"/>
    <w:rsid w:val="00B85042"/>
    <w:rsid w:val="00BF018B"/>
    <w:rsid w:val="00C067EE"/>
    <w:rsid w:val="00C12580"/>
    <w:rsid w:val="00C90C8B"/>
    <w:rsid w:val="00CA5898"/>
    <w:rsid w:val="00CB2701"/>
    <w:rsid w:val="00E24317"/>
    <w:rsid w:val="00E314AD"/>
    <w:rsid w:val="00EA3841"/>
    <w:rsid w:val="00EA6B14"/>
    <w:rsid w:val="00EC049A"/>
    <w:rsid w:val="00EC4841"/>
    <w:rsid w:val="00EC798E"/>
    <w:rsid w:val="00F1041D"/>
    <w:rsid w:val="00F32E31"/>
    <w:rsid w:val="00F5514A"/>
    <w:rsid w:val="00F555C7"/>
    <w:rsid w:val="00F64C48"/>
    <w:rsid w:val="00F72843"/>
    <w:rsid w:val="00F917B2"/>
    <w:rsid w:val="00F9191A"/>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DCF2"/>
  <w15:docId w15:val="{C0E40158-E81E-4534-8D0D-5087091F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92E26"/>
    <w:pPr>
      <w:suppressAutoHyphens/>
    </w:pPr>
    <w:rPr>
      <w:rFonts w:ascii="Times New Roman" w:eastAsia="Times New Roman" w:hAnsi="Times New Roman" w:cs="Times New Roman"/>
      <w:sz w:val="24"/>
      <w:szCs w:val="24"/>
      <w:lang w:eastAsia="ar-SA"/>
    </w:rPr>
  </w:style>
  <w:style w:type="paragraph" w:styleId="Nadpis1">
    <w:name w:val="heading 1"/>
    <w:basedOn w:val="Normlny"/>
    <w:link w:val="Nadpis1Char"/>
    <w:uiPriority w:val="9"/>
    <w:unhideWhenUsed/>
    <w:qFormat/>
    <w:rsid w:val="00E92E26"/>
    <w:pPr>
      <w:keepNext/>
      <w:keepLines/>
      <w:spacing w:after="1" w:line="259" w:lineRule="auto"/>
      <w:ind w:left="10" w:right="12" w:hanging="10"/>
      <w:jc w:val="center"/>
      <w:outlineLvl w:val="0"/>
    </w:pPr>
    <w:rPr>
      <w:b/>
      <w:color w:val="000000"/>
      <w:sz w:val="32"/>
      <w:lang w:eastAsia="sk-SK"/>
    </w:rPr>
  </w:style>
  <w:style w:type="paragraph" w:styleId="Nadpis2">
    <w:name w:val="heading 2"/>
    <w:basedOn w:val="Normlny"/>
    <w:link w:val="Nadpis2Char"/>
    <w:uiPriority w:val="9"/>
    <w:semiHidden/>
    <w:unhideWhenUsed/>
    <w:qFormat/>
    <w:rsid w:val="00E92E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E92E26"/>
    <w:rPr>
      <w:rFonts w:ascii="Times New Roman" w:eastAsia="Times New Roman" w:hAnsi="Times New Roman" w:cs="Times New Roman"/>
      <w:b/>
      <w:color w:val="000000"/>
      <w:sz w:val="32"/>
      <w:lang w:eastAsia="sk-SK"/>
    </w:rPr>
  </w:style>
  <w:style w:type="character" w:customStyle="1" w:styleId="TextbublinyChar">
    <w:name w:val="Text bubliny Char"/>
    <w:basedOn w:val="Predvolenpsmoodseku"/>
    <w:link w:val="Textbubliny"/>
    <w:uiPriority w:val="99"/>
    <w:semiHidden/>
    <w:qFormat/>
    <w:rsid w:val="00E92E26"/>
    <w:rPr>
      <w:rFonts w:ascii="Tahoma" w:eastAsia="Times New Roman" w:hAnsi="Tahoma" w:cs="Tahoma"/>
      <w:sz w:val="16"/>
      <w:szCs w:val="16"/>
      <w:lang w:eastAsia="ar-SA"/>
    </w:rPr>
  </w:style>
  <w:style w:type="character" w:customStyle="1" w:styleId="Nadpis2Char">
    <w:name w:val="Nadpis 2 Char"/>
    <w:basedOn w:val="Predvolenpsmoodseku"/>
    <w:link w:val="Nadpis2"/>
    <w:uiPriority w:val="9"/>
    <w:semiHidden/>
    <w:qFormat/>
    <w:rsid w:val="00E92E26"/>
    <w:rPr>
      <w:rFonts w:asciiTheme="majorHAnsi" w:eastAsiaTheme="majorEastAsia" w:hAnsiTheme="majorHAnsi" w:cstheme="majorBidi"/>
      <w:b/>
      <w:bCs/>
      <w:color w:val="4F81BD" w:themeColor="accent1"/>
      <w:sz w:val="26"/>
      <w:szCs w:val="26"/>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
    <w:name w:val="ListLabel 10"/>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1">
    <w:name w:val="ListLabel 11"/>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2">
    <w:name w:val="ListLabel 12"/>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3">
    <w:name w:val="ListLabel 13"/>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4">
    <w:name w:val="ListLabel 14"/>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5">
    <w:name w:val="ListLabel 15"/>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6">
    <w:name w:val="ListLabel 16"/>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7">
    <w:name w:val="ListLabel 17"/>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8">
    <w:name w:val="ListLabel 18"/>
    <w:qFormat/>
    <w:rPr>
      <w:rFonts w:eastAsia="Calibri" w:cs="Calibri"/>
      <w:b w:val="0"/>
      <w:i w:val="0"/>
      <w:strike w:val="0"/>
      <w:dstrike w:val="0"/>
      <w:color w:val="000000"/>
      <w:position w:val="0"/>
      <w:sz w:val="24"/>
      <w:szCs w:val="24"/>
      <w:highlight w:val="white"/>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24"/>
      <w:szCs w:val="24"/>
      <w:u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vertAlign w:val="baseline"/>
    </w:rPr>
  </w:style>
  <w:style w:type="character" w:customStyle="1" w:styleId="ListLabel28">
    <w:name w:val="ListLabel 28"/>
    <w:qFormat/>
    <w:rPr>
      <w:rFonts w:eastAsia="Times New Roman" w:cs="Times New Roman"/>
      <w:b w:val="0"/>
      <w:i w:val="0"/>
      <w:strike w:val="0"/>
      <w:dstrike w:val="0"/>
      <w:color w:val="000000"/>
      <w:position w:val="0"/>
      <w:sz w:val="24"/>
      <w:szCs w:val="24"/>
      <w:u w:val="none"/>
      <w:vertAlign w:val="baseline"/>
    </w:rPr>
  </w:style>
  <w:style w:type="character" w:customStyle="1" w:styleId="ListLabel29">
    <w:name w:val="ListLabel 29"/>
    <w:qFormat/>
    <w:rPr>
      <w:rFonts w:eastAsia="Times New Roman" w:cs="Times New Roman"/>
      <w:b w:val="0"/>
      <w:i w:val="0"/>
      <w:strike w:val="0"/>
      <w:dstrike w:val="0"/>
      <w:color w:val="000000"/>
      <w:position w:val="0"/>
      <w:sz w:val="24"/>
      <w:szCs w:val="24"/>
      <w:u w:val="none"/>
      <w:vertAlign w:val="baseline"/>
    </w:rPr>
  </w:style>
  <w:style w:type="character" w:customStyle="1" w:styleId="ListLabel30">
    <w:name w:val="ListLabel 30"/>
    <w:qFormat/>
    <w:rPr>
      <w:rFonts w:eastAsia="Times New Roman" w:cs="Times New Roman"/>
      <w:b w:val="0"/>
      <w:i w:val="0"/>
      <w:strike w:val="0"/>
      <w:dstrike w:val="0"/>
      <w:color w:val="000000"/>
      <w:position w:val="0"/>
      <w:sz w:val="24"/>
      <w:szCs w:val="24"/>
      <w:u w:val="none"/>
      <w:vertAlign w:val="baseline"/>
    </w:rPr>
  </w:style>
  <w:style w:type="character" w:customStyle="1" w:styleId="ListLabel31">
    <w:name w:val="ListLabel 31"/>
    <w:qFormat/>
    <w:rPr>
      <w:rFonts w:eastAsia="Times New Roman" w:cs="Times New Roman"/>
      <w:b w:val="0"/>
      <w:i w:val="0"/>
      <w:strike w:val="0"/>
      <w:dstrike w:val="0"/>
      <w:color w:val="000000"/>
      <w:position w:val="0"/>
      <w:sz w:val="24"/>
      <w:szCs w:val="24"/>
      <w:u w:val="none"/>
      <w:vertAlign w:val="baseline"/>
    </w:rPr>
  </w:style>
  <w:style w:type="character" w:customStyle="1" w:styleId="ListLabel32">
    <w:name w:val="ListLabel 32"/>
    <w:qFormat/>
    <w:rPr>
      <w:rFonts w:eastAsia="Times New Roman" w:cs="Times New Roman"/>
      <w:b w:val="0"/>
      <w:i w:val="0"/>
      <w:strike w:val="0"/>
      <w:dstrike w:val="0"/>
      <w:color w:val="000000"/>
      <w:position w:val="0"/>
      <w:sz w:val="24"/>
      <w:szCs w:val="24"/>
      <w:u w:val="none"/>
      <w:vertAlign w:val="baseline"/>
    </w:rPr>
  </w:style>
  <w:style w:type="character" w:customStyle="1" w:styleId="ListLabel33">
    <w:name w:val="ListLabel 33"/>
    <w:qFormat/>
    <w:rPr>
      <w:rFonts w:eastAsia="Times New Roman" w:cs="Times New Roman"/>
      <w:b w:val="0"/>
      <w:i w:val="0"/>
      <w:strike w:val="0"/>
      <w:dstrike w:val="0"/>
      <w:color w:val="000000"/>
      <w:position w:val="0"/>
      <w:sz w:val="24"/>
      <w:szCs w:val="24"/>
      <w:u w:val="none"/>
      <w:vertAlign w:val="baseline"/>
    </w:rPr>
  </w:style>
  <w:style w:type="character" w:customStyle="1" w:styleId="ListLabel34">
    <w:name w:val="ListLabel 34"/>
    <w:qFormat/>
    <w:rPr>
      <w:rFonts w:eastAsia="Times New Roman" w:cs="Times New Roman"/>
      <w:b w:val="0"/>
      <w:i w:val="0"/>
      <w:strike w:val="0"/>
      <w:dstrike w:val="0"/>
      <w:color w:val="000000"/>
      <w:position w:val="0"/>
      <w:sz w:val="24"/>
      <w:szCs w:val="24"/>
      <w:u w:val="none"/>
      <w:vertAlign w:val="baseline"/>
    </w:rPr>
  </w:style>
  <w:style w:type="character" w:customStyle="1" w:styleId="ListLabel35">
    <w:name w:val="ListLabel 35"/>
    <w:qFormat/>
    <w:rPr>
      <w:rFonts w:eastAsia="Times New Roman" w:cs="Times New Roman"/>
      <w:b w:val="0"/>
      <w:i w:val="0"/>
      <w:strike w:val="0"/>
      <w:dstrike w:val="0"/>
      <w:color w:val="000000"/>
      <w:position w:val="0"/>
      <w:sz w:val="24"/>
      <w:szCs w:val="24"/>
      <w:u w:val="none"/>
      <w:vertAlign w:val="baseline"/>
    </w:rPr>
  </w:style>
  <w:style w:type="character" w:customStyle="1" w:styleId="ListLabel36">
    <w:name w:val="ListLabel 36"/>
    <w:qFormat/>
    <w:rPr>
      <w:rFonts w:eastAsia="Times New Roman" w:cs="Times New Roman"/>
      <w:b w:val="0"/>
      <w:i w:val="0"/>
      <w:strike w:val="0"/>
      <w:dstrike w:val="0"/>
      <w:color w:val="000000"/>
      <w:position w:val="0"/>
      <w:sz w:val="24"/>
      <w:szCs w:val="24"/>
      <w:u w:val="none"/>
      <w:vertAlign w:val="baselin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88"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Index">
    <w:name w:val="Index"/>
    <w:basedOn w:val="Normlny"/>
    <w:qFormat/>
    <w:pPr>
      <w:suppressLineNumbers/>
    </w:pPr>
    <w:rPr>
      <w:rFonts w:cs="Lucida Sans"/>
    </w:rPr>
  </w:style>
  <w:style w:type="paragraph" w:styleId="Textbubliny">
    <w:name w:val="Balloon Text"/>
    <w:basedOn w:val="Normlny"/>
    <w:link w:val="TextbublinyChar"/>
    <w:uiPriority w:val="99"/>
    <w:semiHidden/>
    <w:unhideWhenUsed/>
    <w:qFormat/>
    <w:rsid w:val="00E92E26"/>
    <w:rPr>
      <w:rFonts w:ascii="Tahoma" w:hAnsi="Tahoma" w:cs="Tahoma"/>
      <w:sz w:val="16"/>
      <w:szCs w:val="16"/>
    </w:rPr>
  </w:style>
  <w:style w:type="paragraph" w:customStyle="1" w:styleId="Standard">
    <w:name w:val="Standard"/>
    <w:qFormat/>
    <w:rsid w:val="008F0D76"/>
    <w:pPr>
      <w:suppressAutoHyphens/>
      <w:spacing w:after="14" w:line="264" w:lineRule="auto"/>
      <w:ind w:left="370" w:hanging="370"/>
      <w:jc w:val="both"/>
      <w:textAlignment w:val="baseline"/>
    </w:pPr>
    <w:rPr>
      <w:rFonts w:ascii="Times New Roman" w:eastAsia="Times New Roman" w:hAnsi="Times New Roman" w:cs="Times New Roman"/>
      <w:color w:val="000000"/>
      <w:kern w:val="2"/>
      <w:sz w:val="24"/>
      <w:lang w:eastAsia="sk-SK"/>
    </w:rPr>
  </w:style>
  <w:style w:type="paragraph" w:styleId="Odsekzoznamu">
    <w:name w:val="List Paragraph"/>
    <w:basedOn w:val="Normlny"/>
    <w:uiPriority w:val="99"/>
    <w:qFormat/>
    <w:rsid w:val="00ED0B9B"/>
    <w:pPr>
      <w:ind w:left="720"/>
      <w:contextualSpacing/>
    </w:pPr>
  </w:style>
  <w:style w:type="paragraph" w:customStyle="1" w:styleId="Default">
    <w:name w:val="Default"/>
    <w:qFormat/>
    <w:rsid w:val="00ED0B9B"/>
    <w:rPr>
      <w:rFonts w:ascii="Arial" w:eastAsia="Calibri" w:hAnsi="Arial" w:cs="Arial"/>
      <w:color w:val="000000"/>
      <w:sz w:val="24"/>
      <w:szCs w:val="24"/>
    </w:rPr>
  </w:style>
  <w:style w:type="paragraph" w:customStyle="1" w:styleId="Obsahrmca">
    <w:name w:val="Obsah rámca"/>
    <w:basedOn w:val="Normlny"/>
    <w:qFormat/>
  </w:style>
  <w:style w:type="table" w:customStyle="1" w:styleId="TableGrid">
    <w:name w:val="TableGrid"/>
    <w:rsid w:val="00E92E26"/>
    <w:rPr>
      <w:rFonts w:eastAsiaTheme="minorEastAsia"/>
      <w:lang w:eastAsia="sk-SK"/>
    </w:rPr>
    <w:tblPr>
      <w:tblCellMar>
        <w:top w:w="0" w:type="dxa"/>
        <w:left w:w="0" w:type="dxa"/>
        <w:bottom w:w="0" w:type="dxa"/>
        <w:right w:w="0" w:type="dxa"/>
      </w:tblCellMar>
    </w:tblPr>
  </w:style>
  <w:style w:type="paragraph" w:styleId="Textpoznmkypodiarou">
    <w:name w:val="footnote text"/>
    <w:basedOn w:val="Normlny"/>
    <w:link w:val="TextpoznmkypodiarouChar"/>
    <w:rsid w:val="008930AE"/>
    <w:pPr>
      <w:widowControl w:val="0"/>
      <w:autoSpaceDE w:val="0"/>
      <w:autoSpaceDN w:val="0"/>
      <w:textAlignment w:val="baseline"/>
    </w:pPr>
    <w:rPr>
      <w:rFonts w:ascii="Arial" w:eastAsia="Arial" w:hAnsi="Arial" w:cs="Arial"/>
      <w:kern w:val="3"/>
      <w:sz w:val="20"/>
      <w:szCs w:val="20"/>
      <w:lang w:eastAsia="en-US" w:bidi="en-US"/>
    </w:rPr>
  </w:style>
  <w:style w:type="character" w:customStyle="1" w:styleId="TextpoznmkypodiarouChar">
    <w:name w:val="Text poznámky pod čiarou Char"/>
    <w:basedOn w:val="Predvolenpsmoodseku"/>
    <w:link w:val="Textpoznmkypodiarou"/>
    <w:rsid w:val="008930AE"/>
    <w:rPr>
      <w:rFonts w:ascii="Arial" w:eastAsia="Arial" w:hAnsi="Arial" w:cs="Arial"/>
      <w:kern w:val="3"/>
      <w:szCs w:val="20"/>
      <w:lang w:bidi="en-US"/>
    </w:rPr>
  </w:style>
  <w:style w:type="character" w:styleId="Odkaznapoznmkupodiarou">
    <w:name w:val="footnote reference"/>
    <w:basedOn w:val="Predvolenpsmoodseku"/>
    <w:rsid w:val="008930AE"/>
    <w:rPr>
      <w:position w:val="0"/>
      <w:vertAlign w:val="superscript"/>
    </w:rPr>
  </w:style>
  <w:style w:type="numbering" w:customStyle="1" w:styleId="RTFNum2">
    <w:name w:val="RTF_Num 2"/>
    <w:basedOn w:val="Bezzoznamu"/>
    <w:rsid w:val="008930AE"/>
    <w:pPr>
      <w:numPr>
        <w:numId w:val="7"/>
      </w:numPr>
    </w:pPr>
  </w:style>
  <w:style w:type="character" w:styleId="Hypertextovprepojenie">
    <w:name w:val="Hyperlink"/>
    <w:basedOn w:val="Predvolenpsmoodseku"/>
    <w:uiPriority w:val="99"/>
    <w:unhideWhenUsed/>
    <w:rsid w:val="00F917B2"/>
    <w:rPr>
      <w:color w:val="0000FF" w:themeColor="hyperlink"/>
      <w:u w:val="single"/>
    </w:rPr>
  </w:style>
  <w:style w:type="character" w:styleId="Nevyrieenzmienka">
    <w:name w:val="Unresolved Mention"/>
    <w:basedOn w:val="Predvolenpsmoodseku"/>
    <w:uiPriority w:val="99"/>
    <w:semiHidden/>
    <w:unhideWhenUsed/>
    <w:rsid w:val="00F917B2"/>
    <w:rPr>
      <w:color w:val="605E5C"/>
      <w:shd w:val="clear" w:color="auto" w:fill="E1DFDD"/>
    </w:rPr>
  </w:style>
  <w:style w:type="paragraph" w:customStyle="1" w:styleId="Textbody">
    <w:name w:val="Text body"/>
    <w:basedOn w:val="Standard"/>
    <w:rsid w:val="00F917B2"/>
    <w:pPr>
      <w:widowControl w:val="0"/>
      <w:autoSpaceDN w:val="0"/>
      <w:spacing w:after="120" w:line="240" w:lineRule="auto"/>
      <w:ind w:left="0" w:firstLine="0"/>
      <w:jc w:val="left"/>
    </w:pPr>
    <w:rPr>
      <w:rFonts w:eastAsia="SimSun" w:cs="Mangal"/>
      <w:color w:val="auto"/>
      <w:kern w:val="3"/>
      <w:szCs w:val="24"/>
      <w:lang w:eastAsia="zh-CN" w:bidi="hi-IN"/>
    </w:rPr>
  </w:style>
  <w:style w:type="paragraph" w:styleId="Hlavika">
    <w:name w:val="header"/>
    <w:basedOn w:val="Normlny"/>
    <w:link w:val="HlavikaChar"/>
    <w:uiPriority w:val="99"/>
    <w:unhideWhenUsed/>
    <w:rsid w:val="00EC049A"/>
    <w:pPr>
      <w:tabs>
        <w:tab w:val="center" w:pos="4536"/>
        <w:tab w:val="right" w:pos="9072"/>
      </w:tabs>
    </w:pPr>
  </w:style>
  <w:style w:type="character" w:customStyle="1" w:styleId="HlavikaChar">
    <w:name w:val="Hlavička Char"/>
    <w:basedOn w:val="Predvolenpsmoodseku"/>
    <w:link w:val="Hlavika"/>
    <w:uiPriority w:val="99"/>
    <w:rsid w:val="00EC049A"/>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C049A"/>
    <w:pPr>
      <w:tabs>
        <w:tab w:val="center" w:pos="4536"/>
        <w:tab w:val="right" w:pos="9072"/>
      </w:tabs>
    </w:pPr>
  </w:style>
  <w:style w:type="character" w:customStyle="1" w:styleId="PtaChar">
    <w:name w:val="Päta Char"/>
    <w:basedOn w:val="Predvolenpsmoodseku"/>
    <w:link w:val="Pta"/>
    <w:uiPriority w:val="99"/>
    <w:rsid w:val="00EC049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3655">
      <w:bodyDiv w:val="1"/>
      <w:marLeft w:val="0"/>
      <w:marRight w:val="0"/>
      <w:marTop w:val="0"/>
      <w:marBottom w:val="0"/>
      <w:divBdr>
        <w:top w:val="none" w:sz="0" w:space="0" w:color="auto"/>
        <w:left w:val="none" w:sz="0" w:space="0" w:color="auto"/>
        <w:bottom w:val="none" w:sz="0" w:space="0" w:color="auto"/>
        <w:right w:val="none" w:sz="0" w:space="0" w:color="auto"/>
      </w:divBdr>
    </w:div>
    <w:div w:id="243340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orna-lehota.sk" TargetMode="External"/><Relationship Id="rId4" Type="http://schemas.openxmlformats.org/officeDocument/2006/relationships/settings" Target="settings.xml"/><Relationship Id="rId9" Type="http://schemas.openxmlformats.org/officeDocument/2006/relationships/hyperlink" Target="http://www.horna-lehot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C43F-F3E2-424F-9FCA-42702C2A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4451</Words>
  <Characters>25372</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Kamenský</dc:creator>
  <dc:description/>
  <cp:lastModifiedBy>GROSSOVÁ Valéria</cp:lastModifiedBy>
  <cp:revision>3</cp:revision>
  <cp:lastPrinted>2018-09-28T13:03:00Z</cp:lastPrinted>
  <dcterms:created xsi:type="dcterms:W3CDTF">2025-11-20T06:24:00Z</dcterms:created>
  <dcterms:modified xsi:type="dcterms:W3CDTF">2025-11-20T12:58:00Z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