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EE9" w:rsidRPr="00946EE9" w:rsidRDefault="00946EE9" w:rsidP="00946EE9">
      <w:pPr>
        <w:shd w:val="clear" w:color="auto" w:fill="FCFCFC"/>
        <w:spacing w:after="225" w:line="6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61922"/>
          <w:sz w:val="40"/>
          <w:szCs w:val="40"/>
          <w:lang w:eastAsia="sk-SK"/>
        </w:rPr>
      </w:pPr>
      <w:r w:rsidRPr="00946EE9">
        <w:rPr>
          <w:rFonts w:ascii="Times New Roman" w:eastAsia="Times New Roman" w:hAnsi="Times New Roman" w:cs="Times New Roman"/>
          <w:color w:val="161922"/>
          <w:sz w:val="40"/>
          <w:szCs w:val="40"/>
          <w:lang w:eastAsia="sk-SK"/>
        </w:rPr>
        <w:t>Čo robiť v prípade výskytu medveďa hnedého?</w:t>
      </w:r>
    </w:p>
    <w:tbl>
      <w:tblPr>
        <w:tblW w:w="179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3533"/>
        <w:gridCol w:w="3960"/>
        <w:gridCol w:w="4272"/>
        <w:gridCol w:w="1999"/>
      </w:tblGrid>
      <w:tr w:rsidR="00946EE9" w:rsidRPr="00946EE9" w:rsidTr="00946EE9">
        <w:trPr>
          <w:tblHeader/>
        </w:trPr>
        <w:tc>
          <w:tcPr>
            <w:tcW w:w="0" w:type="auto"/>
            <w:shd w:val="clear" w:color="auto" w:fill="D9D9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sk-SK"/>
              </w:rPr>
            </w:pPr>
            <w:r w:rsidRPr="00946EE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sk-SK"/>
              </w:rPr>
              <w:t>Opis udalosti / situácie</w:t>
            </w:r>
          </w:p>
        </w:tc>
        <w:tc>
          <w:tcPr>
            <w:tcW w:w="0" w:type="auto"/>
            <w:shd w:val="clear" w:color="auto" w:fill="D9D9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sk-SK"/>
              </w:rPr>
            </w:pPr>
            <w:r w:rsidRPr="00946EE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sk-SK"/>
              </w:rPr>
              <w:t>Správanie medveďa</w:t>
            </w:r>
          </w:p>
        </w:tc>
        <w:tc>
          <w:tcPr>
            <w:tcW w:w="0" w:type="auto"/>
            <w:shd w:val="clear" w:color="auto" w:fill="D9D9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sk-SK"/>
              </w:rPr>
            </w:pPr>
            <w:r w:rsidRPr="00946EE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sk-SK"/>
              </w:rPr>
              <w:t>Nebezpečenstvo</w:t>
            </w:r>
          </w:p>
        </w:tc>
        <w:tc>
          <w:tcPr>
            <w:tcW w:w="0" w:type="auto"/>
            <w:shd w:val="clear" w:color="auto" w:fill="D9D9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sk-SK"/>
              </w:rPr>
            </w:pPr>
            <w:r w:rsidRPr="00946EE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sk-SK"/>
              </w:rPr>
              <w:t>Ako sa správať</w:t>
            </w:r>
          </w:p>
        </w:tc>
        <w:tc>
          <w:tcPr>
            <w:tcW w:w="0" w:type="auto"/>
            <w:shd w:val="clear" w:color="auto" w:fill="D9D9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444444"/>
                <w:sz w:val="18"/>
                <w:szCs w:val="18"/>
                <w:lang w:eastAsia="sk-SK"/>
              </w:rPr>
            </w:pPr>
            <w:r w:rsidRPr="00946EE9">
              <w:rPr>
                <w:rFonts w:ascii="inherit" w:eastAsia="Times New Roman" w:hAnsi="inherit" w:cs="Times New Roman"/>
                <w:b/>
                <w:bCs/>
                <w:color w:val="444444"/>
                <w:sz w:val="18"/>
                <w:szCs w:val="18"/>
                <w:bdr w:val="none" w:sz="0" w:space="0" w:color="auto" w:frame="1"/>
                <w:lang w:eastAsia="sk-SK"/>
              </w:rPr>
              <w:t>Koho kontaktovať</w:t>
            </w:r>
          </w:p>
        </w:tc>
      </w:tr>
      <w:tr w:rsidR="00946EE9" w:rsidRPr="00946EE9" w:rsidTr="00946EE9">
        <w:tc>
          <w:tcPr>
            <w:tcW w:w="0" w:type="auto"/>
            <w:shd w:val="clear" w:color="auto" w:fill="92D0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</w:pP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Medveď spozorovaný </w:t>
            </w:r>
            <w:r w:rsidRPr="00946EE9">
              <w:rPr>
                <w:rFonts w:ascii="inherit" w:eastAsia="Times New Roman" w:hAnsi="inherit" w:cs="Times New Roman"/>
                <w:b/>
                <w:bCs/>
                <w:color w:val="111111"/>
                <w:sz w:val="18"/>
                <w:szCs w:val="18"/>
                <w:bdr w:val="none" w:sz="0" w:space="0" w:color="auto" w:frame="1"/>
                <w:lang w:eastAsia="sk-SK"/>
              </w:rPr>
              <w:t>mimo obývanej oblasti</w:t>
            </w: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,</w:t>
            </w: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br/>
              <w:t>v porastoch, lúkach, svahoch, turistických chodníkoch </w:t>
            </w:r>
            <w:r w:rsidRPr="00946EE9">
              <w:rPr>
                <w:rFonts w:ascii="inherit" w:eastAsia="Times New Roman" w:hAnsi="inherit" w:cs="Times New Roman"/>
                <w:b/>
                <w:bCs/>
                <w:color w:val="111111"/>
                <w:sz w:val="18"/>
                <w:szCs w:val="18"/>
                <w:bdr w:val="none" w:sz="0" w:space="0" w:color="auto" w:frame="1"/>
                <w:lang w:eastAsia="sk-SK"/>
              </w:rPr>
              <w:t xml:space="preserve">na </w:t>
            </w:r>
            <w:proofErr w:type="spellStart"/>
            <w:r w:rsidRPr="00946EE9">
              <w:rPr>
                <w:rFonts w:ascii="inherit" w:eastAsia="Times New Roman" w:hAnsi="inherit" w:cs="Times New Roman"/>
                <w:b/>
                <w:bCs/>
                <w:color w:val="111111"/>
                <w:sz w:val="18"/>
                <w:szCs w:val="18"/>
                <w:bdr w:val="none" w:sz="0" w:space="0" w:color="auto" w:frame="1"/>
                <w:lang w:eastAsia="sk-SK"/>
              </w:rPr>
              <w:t>vačšiu</w:t>
            </w:r>
            <w:proofErr w:type="spellEnd"/>
            <w:r w:rsidRPr="00946EE9">
              <w:rPr>
                <w:rFonts w:ascii="inherit" w:eastAsia="Times New Roman" w:hAnsi="inherit" w:cs="Times New Roman"/>
                <w:b/>
                <w:bCs/>
                <w:color w:val="111111"/>
                <w:sz w:val="18"/>
                <w:szCs w:val="18"/>
                <w:bdr w:val="none" w:sz="0" w:space="0" w:color="auto" w:frame="1"/>
                <w:lang w:eastAsia="sk-SK"/>
              </w:rPr>
              <w:t xml:space="preserve"> vzdialenosť</w:t>
            </w: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br/>
              <w:t>Pozorovanie / náhodné stretnutie</w:t>
            </w:r>
          </w:p>
        </w:tc>
        <w:tc>
          <w:tcPr>
            <w:tcW w:w="0" w:type="auto"/>
            <w:shd w:val="clear" w:color="auto" w:fill="92D0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</w:pP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Prirodzené správanie, pasivita, plachosť, útek, Postavenie sa na zadné nohy</w:t>
            </w:r>
          </w:p>
        </w:tc>
        <w:tc>
          <w:tcPr>
            <w:tcW w:w="0" w:type="auto"/>
            <w:shd w:val="clear" w:color="auto" w:fill="92D0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</w:pP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Minimálne nebezpečenstvo stretu / kontaktu človeka s medveďom.</w:t>
            </w:r>
          </w:p>
        </w:tc>
        <w:tc>
          <w:tcPr>
            <w:tcW w:w="0" w:type="auto"/>
            <w:shd w:val="clear" w:color="auto" w:fill="92D0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</w:pP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Nechať medveďovi priestor na útek, v kľude prehovoriť, chvíľu počkať a pokračovať v smere cesty. Hlasnejšie rozprávať, prípadne zapískať, zatlieskať. Zvážiť prípadný návrat trasou späť. Pozorovať svojej okolie, prípadne pozíciu medveďa. Neutekať.</w:t>
            </w:r>
          </w:p>
        </w:tc>
        <w:tc>
          <w:tcPr>
            <w:tcW w:w="0" w:type="auto"/>
            <w:shd w:val="clear" w:color="auto" w:fill="92D0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</w:pP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Nie je potrebné kontaktovať žiadnu organizáciu</w:t>
            </w:r>
          </w:p>
        </w:tc>
      </w:tr>
      <w:tr w:rsidR="00946EE9" w:rsidRPr="00946EE9" w:rsidTr="00946EE9">
        <w:tc>
          <w:tcPr>
            <w:tcW w:w="0" w:type="auto"/>
            <w:shd w:val="clear" w:color="auto" w:fill="92D0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</w:pP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Medveď spozorovaný </w:t>
            </w:r>
            <w:r w:rsidRPr="00946EE9">
              <w:rPr>
                <w:rFonts w:ascii="inherit" w:eastAsia="Times New Roman" w:hAnsi="inherit" w:cs="Times New Roman"/>
                <w:b/>
                <w:bCs/>
                <w:color w:val="111111"/>
                <w:sz w:val="18"/>
                <w:szCs w:val="18"/>
                <w:bdr w:val="none" w:sz="0" w:space="0" w:color="auto" w:frame="1"/>
                <w:lang w:eastAsia="sk-SK"/>
              </w:rPr>
              <w:t>mimo obývanej oblasti</w:t>
            </w: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,</w:t>
            </w: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br/>
              <w:t>v porastoch, lúkach, svahoch, turistických chodníkoch </w:t>
            </w:r>
            <w:r w:rsidRPr="00946EE9">
              <w:rPr>
                <w:rFonts w:ascii="inherit" w:eastAsia="Times New Roman" w:hAnsi="inherit" w:cs="Times New Roman"/>
                <w:b/>
                <w:bCs/>
                <w:color w:val="111111"/>
                <w:sz w:val="18"/>
                <w:szCs w:val="18"/>
                <w:bdr w:val="none" w:sz="0" w:space="0" w:color="auto" w:frame="1"/>
                <w:lang w:eastAsia="sk-SK"/>
              </w:rPr>
              <w:t xml:space="preserve">na </w:t>
            </w:r>
            <w:proofErr w:type="spellStart"/>
            <w:r w:rsidRPr="00946EE9">
              <w:rPr>
                <w:rFonts w:ascii="inherit" w:eastAsia="Times New Roman" w:hAnsi="inherit" w:cs="Times New Roman"/>
                <w:b/>
                <w:bCs/>
                <w:color w:val="111111"/>
                <w:sz w:val="18"/>
                <w:szCs w:val="18"/>
                <w:bdr w:val="none" w:sz="0" w:space="0" w:color="auto" w:frame="1"/>
                <w:lang w:eastAsia="sk-SK"/>
              </w:rPr>
              <w:t>vačšiu</w:t>
            </w:r>
            <w:proofErr w:type="spellEnd"/>
            <w:r w:rsidRPr="00946EE9">
              <w:rPr>
                <w:rFonts w:ascii="inherit" w:eastAsia="Times New Roman" w:hAnsi="inherit" w:cs="Times New Roman"/>
                <w:b/>
                <w:bCs/>
                <w:color w:val="111111"/>
                <w:sz w:val="18"/>
                <w:szCs w:val="18"/>
                <w:bdr w:val="none" w:sz="0" w:space="0" w:color="auto" w:frame="1"/>
                <w:lang w:eastAsia="sk-SK"/>
              </w:rPr>
              <w:t xml:space="preserve"> vzdialenosť</w:t>
            </w: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br/>
              <w:t>Náhodné stretnutie</w:t>
            </w:r>
          </w:p>
        </w:tc>
        <w:tc>
          <w:tcPr>
            <w:tcW w:w="0" w:type="auto"/>
            <w:shd w:val="clear" w:color="auto" w:fill="92D0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</w:pP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Prekvapený / vyrušený medveď iba naznačí útok a utečie</w:t>
            </w:r>
          </w:p>
        </w:tc>
        <w:tc>
          <w:tcPr>
            <w:tcW w:w="0" w:type="auto"/>
            <w:shd w:val="clear" w:color="auto" w:fill="92D0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</w:pP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Minimálne nebezpečenstvo stretu/kontaktu človeka s medveďom.</w:t>
            </w:r>
          </w:p>
        </w:tc>
        <w:tc>
          <w:tcPr>
            <w:tcW w:w="0" w:type="auto"/>
            <w:shd w:val="clear" w:color="auto" w:fill="92D0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</w:pP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Nechať medveďovi priestor na útek, v kľude prehovoriť, chvíľu počkať a pokračovať v smere cesty. Hlasnejšie rozprávať, prípadne zapískať, zatlieskať. Zvážiť prípadný návrat trasou späť. Pozorovať svojej okolie, prípadne pozíciu medveďa. Neutekať.</w:t>
            </w:r>
          </w:p>
        </w:tc>
        <w:tc>
          <w:tcPr>
            <w:tcW w:w="0" w:type="auto"/>
            <w:shd w:val="clear" w:color="auto" w:fill="92D0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</w:pP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Nie je potrebné kontaktovať žiadnu organizáciu</w:t>
            </w:r>
          </w:p>
        </w:tc>
      </w:tr>
      <w:tr w:rsidR="00946EE9" w:rsidRPr="00946EE9" w:rsidTr="00946EE9">
        <w:tc>
          <w:tcPr>
            <w:tcW w:w="0" w:type="auto"/>
            <w:shd w:val="clear" w:color="auto" w:fill="FFDC1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</w:pP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Medveď spozorovaný </w:t>
            </w:r>
            <w:r w:rsidRPr="00946EE9">
              <w:rPr>
                <w:rFonts w:ascii="inherit" w:eastAsia="Times New Roman" w:hAnsi="inherit" w:cs="Times New Roman"/>
                <w:b/>
                <w:bCs/>
                <w:color w:val="111111"/>
                <w:sz w:val="18"/>
                <w:szCs w:val="18"/>
                <w:bdr w:val="none" w:sz="0" w:space="0" w:color="auto" w:frame="1"/>
                <w:lang w:eastAsia="sk-SK"/>
              </w:rPr>
              <w:t>mimo obývanej oblasti</w:t>
            </w: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, v blízkosti sídiel, dobytka, včelínov, ovocných sadov, kempov, táborísk a pod.</w:t>
            </w:r>
          </w:p>
        </w:tc>
        <w:tc>
          <w:tcPr>
            <w:tcW w:w="0" w:type="auto"/>
            <w:shd w:val="clear" w:color="auto" w:fill="FFDC1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</w:pP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Medveď pôsobí / spôsobil škody v neobývaných oblastiach, pravidelné príchody</w:t>
            </w:r>
          </w:p>
        </w:tc>
        <w:tc>
          <w:tcPr>
            <w:tcW w:w="0" w:type="auto"/>
            <w:shd w:val="clear" w:color="auto" w:fill="FFDC1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</w:pP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Nízke nebezpečenstvo stretu / kontaktu človeka s medveďom.</w:t>
            </w:r>
          </w:p>
        </w:tc>
        <w:tc>
          <w:tcPr>
            <w:tcW w:w="0" w:type="auto"/>
            <w:shd w:val="clear" w:color="auto" w:fill="FFDC1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</w:pP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K medveďovi sa za žiadnych okolností nepribližovať a neprovokovať. Zvážiť prípadný návrat trasou späť. Pozorovať svojej okolie, prípadne pozíciu medveďa. Neutekať.</w:t>
            </w:r>
          </w:p>
        </w:tc>
        <w:tc>
          <w:tcPr>
            <w:tcW w:w="0" w:type="auto"/>
            <w:shd w:val="clear" w:color="auto" w:fill="FFDC1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</w:pP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Kontaktujte správu</w:t>
            </w: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br/>
              <w:t xml:space="preserve">Národného parku </w:t>
            </w:r>
            <w:r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/</w:t>
            </w:r>
            <w:bookmarkStart w:id="0" w:name="_GoBack"/>
            <w:bookmarkEnd w:id="0"/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Chránenej krajinnej oblasti</w:t>
            </w:r>
          </w:p>
        </w:tc>
      </w:tr>
      <w:tr w:rsidR="00946EE9" w:rsidRPr="00946EE9" w:rsidTr="00946EE9">
        <w:tc>
          <w:tcPr>
            <w:tcW w:w="0" w:type="auto"/>
            <w:shd w:val="clear" w:color="auto" w:fill="FFDC1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</w:pP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Medveď spozorovaný </w:t>
            </w:r>
            <w:r w:rsidRPr="00946EE9">
              <w:rPr>
                <w:rFonts w:ascii="inherit" w:eastAsia="Times New Roman" w:hAnsi="inherit" w:cs="Times New Roman"/>
                <w:b/>
                <w:bCs/>
                <w:color w:val="111111"/>
                <w:sz w:val="18"/>
                <w:szCs w:val="18"/>
                <w:bdr w:val="none" w:sz="0" w:space="0" w:color="auto" w:frame="1"/>
                <w:lang w:eastAsia="sk-SK"/>
              </w:rPr>
              <w:t>v obývanej oblasti</w:t>
            </w: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, ale už sa na lokalite nezdržuje</w:t>
            </w:r>
          </w:p>
        </w:tc>
        <w:tc>
          <w:tcPr>
            <w:tcW w:w="0" w:type="auto"/>
            <w:shd w:val="clear" w:color="auto" w:fill="FFDC1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</w:pP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 xml:space="preserve">Medveď pôsobí / spôsobil škody v neobývaných oblastiach, pravidelné </w:t>
            </w:r>
            <w:proofErr w:type="spellStart"/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príchodyod</w:t>
            </w:r>
            <w:proofErr w:type="spellEnd"/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0" w:type="auto"/>
            <w:shd w:val="clear" w:color="auto" w:fill="FFDC1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</w:pP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Nízke nebezpečenstvo stretu/kontaktu človeka s medveďom.</w:t>
            </w:r>
          </w:p>
        </w:tc>
        <w:tc>
          <w:tcPr>
            <w:tcW w:w="0" w:type="auto"/>
            <w:shd w:val="clear" w:color="auto" w:fill="FFDC1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</w:pP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shd w:val="clear" w:color="auto" w:fill="FFDC1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</w:pP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Kontaktujte správu</w:t>
            </w: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br/>
              <w:t>Národného parku</w:t>
            </w:r>
            <w:r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/</w:t>
            </w: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Chránenej krajinnej oblasti</w:t>
            </w:r>
          </w:p>
        </w:tc>
      </w:tr>
      <w:tr w:rsidR="00946EE9" w:rsidRPr="00946EE9" w:rsidTr="00946EE9">
        <w:tc>
          <w:tcPr>
            <w:tcW w:w="0" w:type="auto"/>
            <w:shd w:val="clear" w:color="auto" w:fill="D6A2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</w:pP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Prítomnosť medveďa </w:t>
            </w:r>
            <w:r w:rsidRPr="00946EE9">
              <w:rPr>
                <w:rFonts w:ascii="inherit" w:eastAsia="Times New Roman" w:hAnsi="inherit" w:cs="Times New Roman"/>
                <w:b/>
                <w:bCs/>
                <w:color w:val="111111"/>
                <w:sz w:val="18"/>
                <w:szCs w:val="18"/>
                <w:bdr w:val="none" w:sz="0" w:space="0" w:color="auto" w:frame="1"/>
                <w:lang w:eastAsia="sk-SK"/>
              </w:rPr>
              <w:t>v obývanej oblasti</w:t>
            </w: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, v blízkosti sídiel, odpadu, dobytka, včelínov, ovocných sadov, kempov, táborísk a pod.</w:t>
            </w:r>
          </w:p>
        </w:tc>
        <w:tc>
          <w:tcPr>
            <w:tcW w:w="0" w:type="auto"/>
            <w:shd w:val="clear" w:color="auto" w:fill="D6A2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</w:pP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Opakované príchody medveďa do osídlených oblastí. Vyhľadávanie odpadu. Zotrvanie medveďa na mieste. Tolerancia človeka v blízkosti, ignorovanie ľudí v okolí, strata plachosti.</w:t>
            </w:r>
          </w:p>
        </w:tc>
        <w:tc>
          <w:tcPr>
            <w:tcW w:w="0" w:type="auto"/>
            <w:shd w:val="clear" w:color="auto" w:fill="D6A2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</w:pP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Stredné až vysoké nebezpečenstvo blízkeho stretu až kontaktu človeka s medveďom.</w:t>
            </w:r>
          </w:p>
        </w:tc>
        <w:tc>
          <w:tcPr>
            <w:tcW w:w="0" w:type="auto"/>
            <w:shd w:val="clear" w:color="auto" w:fill="D6A2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</w:pP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K medveďovi sa za žiadnych okolností nepribližovať, neprovokovať, nekŕmiť. Vyhľadať bezpečné miesto (budova, vozidlo) a kontaktovať linku tiesňového volania.</w:t>
            </w:r>
          </w:p>
        </w:tc>
        <w:tc>
          <w:tcPr>
            <w:tcW w:w="0" w:type="auto"/>
            <w:shd w:val="clear" w:color="auto" w:fill="D6A2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</w:pP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Kontaktujte linky tiesňov</w:t>
            </w:r>
            <w:r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é</w:t>
            </w: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 xml:space="preserve"> </w:t>
            </w: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volania:</w:t>
            </w: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br/>
            </w:r>
            <w:r w:rsidRPr="00946EE9">
              <w:rPr>
                <w:rFonts w:ascii="inherit" w:eastAsia="Times New Roman" w:hAnsi="inherit" w:cs="Times New Roman"/>
                <w:b/>
                <w:bCs/>
                <w:color w:val="111111"/>
                <w:sz w:val="18"/>
                <w:szCs w:val="18"/>
                <w:bdr w:val="none" w:sz="0" w:space="0" w:color="auto" w:frame="1"/>
                <w:lang w:eastAsia="sk-SK"/>
              </w:rPr>
              <w:t>158</w:t>
            </w: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br/>
            </w:r>
            <w:r w:rsidRPr="00946EE9">
              <w:rPr>
                <w:rFonts w:ascii="inherit" w:eastAsia="Times New Roman" w:hAnsi="inherit" w:cs="Times New Roman"/>
                <w:b/>
                <w:bCs/>
                <w:color w:val="111111"/>
                <w:sz w:val="18"/>
                <w:szCs w:val="18"/>
                <w:bdr w:val="none" w:sz="0" w:space="0" w:color="auto" w:frame="1"/>
                <w:lang w:eastAsia="sk-SK"/>
              </w:rPr>
              <w:t>112</w:t>
            </w: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br/>
            </w:r>
            <w:r w:rsidRPr="00946EE9">
              <w:rPr>
                <w:rFonts w:ascii="inherit" w:eastAsia="Times New Roman" w:hAnsi="inherit" w:cs="Times New Roman"/>
                <w:b/>
                <w:bCs/>
                <w:color w:val="111111"/>
                <w:sz w:val="18"/>
                <w:szCs w:val="18"/>
                <w:bdr w:val="none" w:sz="0" w:space="0" w:color="auto" w:frame="1"/>
                <w:lang w:eastAsia="sk-SK"/>
              </w:rPr>
              <w:t>159</w:t>
            </w:r>
          </w:p>
        </w:tc>
      </w:tr>
      <w:tr w:rsidR="00946EE9" w:rsidRPr="00946EE9" w:rsidTr="00946EE9">
        <w:tc>
          <w:tcPr>
            <w:tcW w:w="0" w:type="auto"/>
            <w:shd w:val="clear" w:color="auto" w:fill="FF40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</w:pP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 xml:space="preserve">Prítomnosť a bezprostredná blízkosť medveďa pri </w:t>
            </w:r>
            <w:proofErr w:type="spellStart"/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ľudoch</w:t>
            </w:r>
            <w:proofErr w:type="spellEnd"/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 </w:t>
            </w:r>
            <w:r w:rsidRPr="00946EE9">
              <w:rPr>
                <w:rFonts w:ascii="inherit" w:eastAsia="Times New Roman" w:hAnsi="inherit" w:cs="Times New Roman"/>
                <w:b/>
                <w:bCs/>
                <w:color w:val="111111"/>
                <w:sz w:val="18"/>
                <w:szCs w:val="18"/>
                <w:bdr w:val="none" w:sz="0" w:space="0" w:color="auto" w:frame="1"/>
                <w:lang w:eastAsia="sk-SK"/>
              </w:rPr>
              <w:t>v obývanej oblasti</w:t>
            </w: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, prítomnosť medvedice s mladými v blízkosti ľudí, zranený medveď, medveď pri odpade, potrave, v budove, medveď zaútočil na človeka.</w:t>
            </w:r>
          </w:p>
        </w:tc>
        <w:tc>
          <w:tcPr>
            <w:tcW w:w="0" w:type="auto"/>
            <w:shd w:val="clear" w:color="auto" w:fill="FF40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</w:pP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Agresívne správanie, prenasledovanie ľudí, pácha škody alebo útočí.</w:t>
            </w:r>
          </w:p>
        </w:tc>
        <w:tc>
          <w:tcPr>
            <w:tcW w:w="0" w:type="auto"/>
            <w:shd w:val="clear" w:color="auto" w:fill="FF40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</w:pP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Vysoké nebezpečenstvo priameho kontaktu človeka s medveďom. Veľmi vysoké nebezpečenstvo/ohrozenie alebo už spôsobené škody/zranenia medveďom.</w:t>
            </w:r>
          </w:p>
        </w:tc>
        <w:tc>
          <w:tcPr>
            <w:tcW w:w="0" w:type="auto"/>
            <w:shd w:val="clear" w:color="auto" w:fill="FF40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</w:pP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K medveďovi sa za žiadnych okolností nepribližovať, neprovokovať, nekŕmiť. Vyhľadať bezpečné miesto (budova, vozidlo) a kontaktovať linku tiesňového volania. V prípade útoku zostať pasívny, ľahnúť si tvárou k zemi, počkať kým medveď odíde.</w:t>
            </w:r>
          </w:p>
        </w:tc>
        <w:tc>
          <w:tcPr>
            <w:tcW w:w="0" w:type="auto"/>
            <w:shd w:val="clear" w:color="auto" w:fill="FF40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6EE9" w:rsidRPr="00946EE9" w:rsidRDefault="00946EE9" w:rsidP="00946EE9">
            <w:pPr>
              <w:spacing w:after="0" w:line="288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</w:pP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t>Kontaktujte linky tiesňové volania:</w:t>
            </w: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br/>
            </w:r>
            <w:r w:rsidRPr="00946EE9">
              <w:rPr>
                <w:rFonts w:ascii="inherit" w:eastAsia="Times New Roman" w:hAnsi="inherit" w:cs="Times New Roman"/>
                <w:b/>
                <w:bCs/>
                <w:color w:val="111111"/>
                <w:sz w:val="18"/>
                <w:szCs w:val="18"/>
                <w:bdr w:val="none" w:sz="0" w:space="0" w:color="auto" w:frame="1"/>
                <w:lang w:eastAsia="sk-SK"/>
              </w:rPr>
              <w:t>158</w:t>
            </w: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br/>
            </w:r>
            <w:r w:rsidRPr="00946EE9">
              <w:rPr>
                <w:rFonts w:ascii="inherit" w:eastAsia="Times New Roman" w:hAnsi="inherit" w:cs="Times New Roman"/>
                <w:b/>
                <w:bCs/>
                <w:color w:val="111111"/>
                <w:sz w:val="18"/>
                <w:szCs w:val="18"/>
                <w:bdr w:val="none" w:sz="0" w:space="0" w:color="auto" w:frame="1"/>
                <w:lang w:eastAsia="sk-SK"/>
              </w:rPr>
              <w:t>112</w:t>
            </w:r>
            <w:r w:rsidRPr="00946EE9">
              <w:rPr>
                <w:rFonts w:ascii="inherit" w:eastAsia="Times New Roman" w:hAnsi="inherit" w:cs="Times New Roman"/>
                <w:color w:val="111111"/>
                <w:sz w:val="18"/>
                <w:szCs w:val="18"/>
                <w:lang w:eastAsia="sk-SK"/>
              </w:rPr>
              <w:br/>
            </w:r>
            <w:r w:rsidRPr="00946EE9">
              <w:rPr>
                <w:rFonts w:ascii="inherit" w:eastAsia="Times New Roman" w:hAnsi="inherit" w:cs="Times New Roman"/>
                <w:b/>
                <w:bCs/>
                <w:color w:val="111111"/>
                <w:sz w:val="18"/>
                <w:szCs w:val="18"/>
                <w:bdr w:val="none" w:sz="0" w:space="0" w:color="auto" w:frame="1"/>
                <w:lang w:eastAsia="sk-SK"/>
              </w:rPr>
              <w:t>159</w:t>
            </w:r>
          </w:p>
        </w:tc>
      </w:tr>
    </w:tbl>
    <w:p w:rsidR="00946EE9" w:rsidRPr="00946EE9" w:rsidRDefault="00946EE9" w:rsidP="00946EE9">
      <w:pPr>
        <w:shd w:val="clear" w:color="auto" w:fill="FCFCFC"/>
        <w:spacing w:after="225" w:line="240" w:lineRule="auto"/>
        <w:textAlignment w:val="baseline"/>
        <w:rPr>
          <w:rFonts w:ascii="Segoe UI" w:eastAsia="Times New Roman" w:hAnsi="Segoe UI" w:cs="Segoe UI"/>
          <w:color w:val="626262"/>
          <w:sz w:val="23"/>
          <w:szCs w:val="23"/>
          <w:lang w:eastAsia="sk-SK"/>
        </w:rPr>
      </w:pPr>
      <w:r w:rsidRPr="00946EE9">
        <w:rPr>
          <w:rFonts w:ascii="Segoe UI" w:eastAsia="Times New Roman" w:hAnsi="Segoe UI" w:cs="Segoe UI"/>
          <w:color w:val="626262"/>
          <w:sz w:val="23"/>
          <w:szCs w:val="23"/>
          <w:lang w:eastAsia="sk-SK"/>
        </w:rPr>
        <w:t> </w:t>
      </w:r>
    </w:p>
    <w:p w:rsidR="00946EE9" w:rsidRPr="00946EE9" w:rsidRDefault="00946EE9" w:rsidP="00946EE9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</w:pPr>
      <w:r w:rsidRPr="00946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 xml:space="preserve">Nezabezpečený a ľahko dostupný odpad obsahujúci zvyšky jedla predstavuje pre medveďa jednoduchý zdroj obživy. Obyvatelia a miestna samospráva by sa mali preto aktívne podieľať na nakladaní s komunálnym odpadom. Obzvlášť dôležité je dodržiavanie zásad nakladania s komunálnym odpadom v oblastiach s výskytom medveďa hnedého. </w:t>
      </w:r>
    </w:p>
    <w:p w:rsidR="00300AFA" w:rsidRPr="00946EE9" w:rsidRDefault="00300A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00AFA" w:rsidRPr="00946EE9" w:rsidSect="00946EE9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E9"/>
    <w:rsid w:val="00300AFA"/>
    <w:rsid w:val="00540BA3"/>
    <w:rsid w:val="0094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C88F"/>
  <w15:chartTrackingRefBased/>
  <w15:docId w15:val="{9764BB50-5443-4AEA-B948-286C1EA4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946E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946EE9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Vrazn">
    <w:name w:val="Strong"/>
    <w:basedOn w:val="Predvolenpsmoodseku"/>
    <w:uiPriority w:val="22"/>
    <w:qFormat/>
    <w:rsid w:val="00946EE9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946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946E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64483-265E-48CC-A990-363B9400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GROSSOVÁ Valéria</dc:creator>
  <cp:keywords/>
  <dc:description/>
  <cp:lastModifiedBy>GROSSOVÁ Valéria</cp:lastModifiedBy>
  <cp:revision>1</cp:revision>
  <cp:lastPrinted>2024-03-25T09:33:00Z</cp:lastPrinted>
  <dcterms:created xsi:type="dcterms:W3CDTF">2024-03-25T09:24:00Z</dcterms:created>
  <dcterms:modified xsi:type="dcterms:W3CDTF">2024-03-25T09:35:00Z</dcterms:modified>
</cp:coreProperties>
</file>